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6B568" w14:textId="77777777" w:rsidR="001605F4" w:rsidRDefault="001605F4">
      <w:pPr>
        <w:spacing w:line="220" w:lineRule="auto"/>
        <w:rPr>
          <w:rFonts w:hint="eastAsia"/>
          <w:sz w:val="32"/>
          <w:szCs w:val="32"/>
          <w:lang w:eastAsia="zh-CN"/>
        </w:rPr>
        <w:sectPr w:rsidR="001605F4">
          <w:footerReference w:type="default" r:id="rId6"/>
          <w:pgSz w:w="11910" w:h="16840"/>
          <w:pgMar w:top="1431" w:right="1582" w:bottom="1544" w:left="1609" w:header="0" w:footer="1226" w:gutter="0"/>
          <w:cols w:space="720"/>
        </w:sectPr>
      </w:pPr>
    </w:p>
    <w:p w14:paraId="59FC8325" w14:textId="77777777" w:rsidR="001605F4" w:rsidRDefault="00000000" w:rsidP="000C52C8">
      <w:pPr>
        <w:spacing w:before="97" w:line="224" w:lineRule="auto"/>
        <w:rPr>
          <w:rFonts w:ascii="黑体" w:eastAsia="黑体" w:hAnsi="黑体" w:cs="黑体" w:hint="eastAsia"/>
          <w:sz w:val="30"/>
          <w:szCs w:val="30"/>
          <w:lang w:eastAsia="zh-CN"/>
        </w:rPr>
      </w:pPr>
      <w:r>
        <w:rPr>
          <w:rFonts w:ascii="黑体" w:eastAsia="黑体" w:hAnsi="黑体" w:cs="黑体"/>
          <w:b/>
          <w:bCs/>
          <w:spacing w:val="4"/>
          <w:sz w:val="30"/>
          <w:szCs w:val="30"/>
          <w:lang w:eastAsia="zh-CN"/>
        </w:rPr>
        <w:lastRenderedPageBreak/>
        <w:t>附件</w:t>
      </w:r>
    </w:p>
    <w:p w14:paraId="47400BF1" w14:textId="77777777" w:rsidR="001605F4" w:rsidRDefault="001605F4">
      <w:pPr>
        <w:spacing w:line="441" w:lineRule="auto"/>
        <w:rPr>
          <w:lang w:eastAsia="zh-CN"/>
        </w:rPr>
      </w:pPr>
    </w:p>
    <w:p w14:paraId="7F16ECCC" w14:textId="77777777" w:rsidR="001605F4" w:rsidRDefault="00000000">
      <w:pPr>
        <w:spacing w:before="117" w:line="219" w:lineRule="auto"/>
        <w:ind w:left="1570"/>
        <w:rPr>
          <w:rFonts w:ascii="宋体" w:eastAsia="宋体" w:hAnsi="宋体" w:cs="宋体" w:hint="eastAsia"/>
          <w:sz w:val="36"/>
          <w:szCs w:val="36"/>
          <w:lang w:eastAsia="zh-CN"/>
        </w:rPr>
      </w:pPr>
      <w:r>
        <w:rPr>
          <w:rFonts w:ascii="宋体" w:eastAsia="宋体" w:hAnsi="宋体" w:cs="宋体"/>
          <w:b/>
          <w:bCs/>
          <w:spacing w:val="-4"/>
          <w:sz w:val="36"/>
          <w:szCs w:val="36"/>
          <w:lang w:eastAsia="zh-CN"/>
        </w:rPr>
        <w:t>2025年度河北省教育厅人文社会科学研究重大课题攻关项目选题指南</w:t>
      </w:r>
    </w:p>
    <w:p w14:paraId="2D873C8E" w14:textId="77777777" w:rsidR="001605F4" w:rsidRDefault="001605F4">
      <w:pPr>
        <w:spacing w:line="110" w:lineRule="auto"/>
        <w:rPr>
          <w:sz w:val="2"/>
          <w:lang w:eastAsia="zh-CN"/>
        </w:rPr>
      </w:pPr>
    </w:p>
    <w:tbl>
      <w:tblPr>
        <w:tblStyle w:val="TableNormal"/>
        <w:tblW w:w="141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3038"/>
        <w:gridCol w:w="10247"/>
      </w:tblGrid>
      <w:tr w:rsidR="001605F4" w14:paraId="11FEABF8" w14:textId="77777777">
        <w:trPr>
          <w:trHeight w:val="923"/>
        </w:trPr>
        <w:tc>
          <w:tcPr>
            <w:tcW w:w="824" w:type="dxa"/>
          </w:tcPr>
          <w:p w14:paraId="382AE389" w14:textId="77777777" w:rsidR="001605F4" w:rsidRDefault="00000000">
            <w:pPr>
              <w:pStyle w:val="TableText"/>
              <w:spacing w:before="324" w:line="221" w:lineRule="auto"/>
              <w:ind w:left="119"/>
              <w:rPr>
                <w:rFonts w:hint="eastAsia"/>
              </w:rPr>
            </w:pPr>
            <w:r>
              <w:rPr>
                <w:b/>
                <w:bCs/>
                <w:spacing w:val="-6"/>
              </w:rPr>
              <w:t>序号</w:t>
            </w:r>
          </w:p>
        </w:tc>
        <w:tc>
          <w:tcPr>
            <w:tcW w:w="3038" w:type="dxa"/>
          </w:tcPr>
          <w:p w14:paraId="6067D157" w14:textId="77777777" w:rsidR="001605F4" w:rsidRDefault="00000000">
            <w:pPr>
              <w:pStyle w:val="TableText"/>
              <w:spacing w:before="326" w:line="221" w:lineRule="auto"/>
              <w:ind w:left="935"/>
              <w:rPr>
                <w:rFonts w:hint="eastAsia"/>
              </w:rPr>
            </w:pPr>
            <w:r>
              <w:rPr>
                <w:b/>
                <w:bCs/>
                <w:spacing w:val="-5"/>
              </w:rPr>
              <w:t>选题名称</w:t>
            </w:r>
          </w:p>
        </w:tc>
        <w:tc>
          <w:tcPr>
            <w:tcW w:w="10247" w:type="dxa"/>
          </w:tcPr>
          <w:p w14:paraId="09D6D6E4" w14:textId="77777777" w:rsidR="001605F4" w:rsidRDefault="00000000">
            <w:pPr>
              <w:pStyle w:val="TableText"/>
              <w:spacing w:before="321" w:line="219" w:lineRule="auto"/>
              <w:ind w:left="4537"/>
              <w:rPr>
                <w:rFonts w:hint="eastAsia"/>
              </w:rPr>
            </w:pPr>
            <w:r>
              <w:rPr>
                <w:b/>
                <w:bCs/>
                <w:spacing w:val="-6"/>
              </w:rPr>
              <w:t>研究目标</w:t>
            </w:r>
          </w:p>
        </w:tc>
      </w:tr>
      <w:tr w:rsidR="001605F4" w14:paraId="03E96472" w14:textId="77777777">
        <w:trPr>
          <w:trHeight w:val="1038"/>
        </w:trPr>
        <w:tc>
          <w:tcPr>
            <w:tcW w:w="824" w:type="dxa"/>
          </w:tcPr>
          <w:p w14:paraId="7217F2FA" w14:textId="77777777" w:rsidR="001605F4" w:rsidRDefault="001605F4">
            <w:pPr>
              <w:spacing w:line="360" w:lineRule="auto"/>
            </w:pPr>
          </w:p>
          <w:p w14:paraId="1BD14F44" w14:textId="77777777" w:rsidR="001605F4" w:rsidRDefault="00000000">
            <w:pPr>
              <w:pStyle w:val="TableText"/>
              <w:spacing w:before="94" w:line="184" w:lineRule="auto"/>
              <w:ind w:left="324"/>
              <w:rPr>
                <w:rFonts w:hint="eastAsia"/>
              </w:rPr>
            </w:pPr>
            <w:r>
              <w:t>1</w:t>
            </w:r>
          </w:p>
        </w:tc>
        <w:tc>
          <w:tcPr>
            <w:tcW w:w="3038" w:type="dxa"/>
          </w:tcPr>
          <w:p w14:paraId="47DAB3A7" w14:textId="77777777" w:rsidR="001605F4" w:rsidRDefault="00000000">
            <w:pPr>
              <w:pStyle w:val="TableText"/>
              <w:spacing w:before="204" w:line="262" w:lineRule="auto"/>
              <w:ind w:left="200" w:right="191"/>
              <w:rPr>
                <w:rFonts w:hint="eastAsia"/>
                <w:lang w:eastAsia="zh-CN"/>
              </w:rPr>
            </w:pPr>
            <w:r>
              <w:rPr>
                <w:spacing w:val="2"/>
                <w:lang w:eastAsia="zh-CN"/>
              </w:rPr>
              <w:t>东方人类及太行山东</w:t>
            </w:r>
            <w:r>
              <w:rPr>
                <w:spacing w:val="7"/>
                <w:lang w:eastAsia="zh-CN"/>
              </w:rPr>
              <w:t xml:space="preserve"> </w:t>
            </w:r>
            <w:r>
              <w:rPr>
                <w:spacing w:val="1"/>
                <w:lang w:eastAsia="zh-CN"/>
              </w:rPr>
              <w:t>麓早商先商文化探源</w:t>
            </w:r>
          </w:p>
        </w:tc>
        <w:tc>
          <w:tcPr>
            <w:tcW w:w="10247" w:type="dxa"/>
          </w:tcPr>
          <w:p w14:paraId="2C2AE03E" w14:textId="77777777" w:rsidR="001605F4" w:rsidRDefault="00000000">
            <w:pPr>
              <w:pStyle w:val="TableText"/>
              <w:spacing w:before="202" w:line="260" w:lineRule="auto"/>
              <w:ind w:left="92" w:right="159" w:firstLine="90"/>
              <w:rPr>
                <w:rFonts w:hint="eastAsia"/>
                <w:lang w:eastAsia="zh-CN"/>
              </w:rPr>
            </w:pPr>
            <w:r>
              <w:rPr>
                <w:spacing w:val="1"/>
                <w:lang w:eastAsia="zh-CN"/>
              </w:rPr>
              <w:t>深入研究“泥河湾与东方人类起源”“先商、早商文化与祖乙迁邢”等学术问</w:t>
            </w:r>
            <w:r>
              <w:rPr>
                <w:lang w:eastAsia="zh-CN"/>
              </w:rPr>
              <w:t xml:space="preserve"> 题，进一步开发河北省上古文化资源，为中华文明起源研</w:t>
            </w:r>
            <w:r>
              <w:rPr>
                <w:spacing w:val="-1"/>
                <w:lang w:eastAsia="zh-CN"/>
              </w:rPr>
              <w:t>究做出贡献。</w:t>
            </w:r>
          </w:p>
        </w:tc>
      </w:tr>
      <w:tr w:rsidR="001605F4" w14:paraId="2854150A" w14:textId="77777777">
        <w:trPr>
          <w:trHeight w:val="1927"/>
        </w:trPr>
        <w:tc>
          <w:tcPr>
            <w:tcW w:w="824" w:type="dxa"/>
          </w:tcPr>
          <w:p w14:paraId="2BBF2C8D" w14:textId="77777777" w:rsidR="001605F4" w:rsidRDefault="001605F4">
            <w:pPr>
              <w:spacing w:line="267" w:lineRule="auto"/>
              <w:rPr>
                <w:lang w:eastAsia="zh-CN"/>
              </w:rPr>
            </w:pPr>
          </w:p>
          <w:p w14:paraId="601CED78" w14:textId="77777777" w:rsidR="001605F4" w:rsidRDefault="001605F4">
            <w:pPr>
              <w:spacing w:line="267" w:lineRule="auto"/>
              <w:rPr>
                <w:lang w:eastAsia="zh-CN"/>
              </w:rPr>
            </w:pPr>
          </w:p>
          <w:p w14:paraId="50CF030A" w14:textId="77777777" w:rsidR="001605F4" w:rsidRDefault="001605F4">
            <w:pPr>
              <w:spacing w:line="267" w:lineRule="auto"/>
              <w:rPr>
                <w:lang w:eastAsia="zh-CN"/>
              </w:rPr>
            </w:pPr>
          </w:p>
          <w:p w14:paraId="30B4666F" w14:textId="77777777" w:rsidR="001605F4" w:rsidRDefault="00000000">
            <w:pPr>
              <w:pStyle w:val="TableText"/>
              <w:spacing w:before="94" w:line="183" w:lineRule="auto"/>
              <w:ind w:left="324"/>
              <w:rPr>
                <w:rFonts w:hint="eastAsia"/>
              </w:rPr>
            </w:pPr>
            <w:r>
              <w:t>2</w:t>
            </w:r>
          </w:p>
        </w:tc>
        <w:tc>
          <w:tcPr>
            <w:tcW w:w="3038" w:type="dxa"/>
          </w:tcPr>
          <w:p w14:paraId="13CA74F6" w14:textId="77777777" w:rsidR="001605F4" w:rsidRDefault="001605F4">
            <w:pPr>
              <w:spacing w:line="327" w:lineRule="auto"/>
              <w:rPr>
                <w:lang w:eastAsia="zh-CN"/>
              </w:rPr>
            </w:pPr>
          </w:p>
          <w:p w14:paraId="58F5C387" w14:textId="77777777" w:rsidR="001605F4" w:rsidRDefault="00000000">
            <w:pPr>
              <w:pStyle w:val="TableText"/>
              <w:spacing w:before="94" w:line="268" w:lineRule="auto"/>
              <w:ind w:left="55" w:right="194" w:firstLine="145"/>
              <w:jc w:val="both"/>
              <w:rPr>
                <w:rFonts w:hint="eastAsia"/>
                <w:lang w:eastAsia="zh-CN"/>
              </w:rPr>
            </w:pPr>
            <w:r>
              <w:rPr>
                <w:spacing w:val="2"/>
                <w:lang w:eastAsia="zh-CN"/>
              </w:rPr>
              <w:t>适应新形势新要求的</w:t>
            </w:r>
            <w:r>
              <w:rPr>
                <w:spacing w:val="3"/>
                <w:lang w:eastAsia="zh-CN"/>
              </w:rPr>
              <w:t xml:space="preserve"> </w:t>
            </w:r>
            <w:r>
              <w:rPr>
                <w:spacing w:val="17"/>
                <w:lang w:eastAsia="zh-CN"/>
              </w:rPr>
              <w:t>“新大学”办学模式</w:t>
            </w:r>
            <w:r>
              <w:rPr>
                <w:spacing w:val="2"/>
                <w:lang w:eastAsia="zh-CN"/>
              </w:rPr>
              <w:t xml:space="preserve"> </w:t>
            </w:r>
            <w:r>
              <w:rPr>
                <w:spacing w:val="20"/>
                <w:lang w:eastAsia="zh-CN"/>
              </w:rPr>
              <w:t>研究</w:t>
            </w:r>
          </w:p>
        </w:tc>
        <w:tc>
          <w:tcPr>
            <w:tcW w:w="10247" w:type="dxa"/>
          </w:tcPr>
          <w:p w14:paraId="675AFACA" w14:textId="77777777" w:rsidR="001605F4" w:rsidRDefault="00000000">
            <w:pPr>
              <w:pStyle w:val="TableText"/>
              <w:spacing w:before="201" w:line="273" w:lineRule="auto"/>
              <w:ind w:left="42" w:right="31"/>
              <w:jc w:val="both"/>
              <w:rPr>
                <w:rFonts w:hint="eastAsia"/>
                <w:lang w:eastAsia="zh-CN"/>
              </w:rPr>
            </w:pPr>
            <w:r>
              <w:rPr>
                <w:lang w:eastAsia="zh-CN"/>
              </w:rPr>
              <w:t>更好地发挥高等教育的功能，创新高等学校发展模式，通过探索研究，从理论上</w:t>
            </w:r>
            <w:r>
              <w:rPr>
                <w:spacing w:val="11"/>
                <w:lang w:eastAsia="zh-CN"/>
              </w:rPr>
              <w:t xml:space="preserve"> </w:t>
            </w:r>
            <w:r>
              <w:rPr>
                <w:lang w:eastAsia="zh-CN"/>
              </w:rPr>
              <w:t>构建一套与现有大学办学模式有明显不同的“新大学”办学模式，在实践上解决</w:t>
            </w:r>
            <w:r>
              <w:rPr>
                <w:spacing w:val="10"/>
                <w:lang w:eastAsia="zh-CN"/>
              </w:rPr>
              <w:t xml:space="preserve"> </w:t>
            </w:r>
            <w:r>
              <w:rPr>
                <w:lang w:eastAsia="zh-CN"/>
              </w:rPr>
              <w:t>我省高等学校改革发展的体制、机制、路径、方式、内涵等问题，为加快构建高</w:t>
            </w:r>
            <w:r>
              <w:rPr>
                <w:spacing w:val="11"/>
                <w:lang w:eastAsia="zh-CN"/>
              </w:rPr>
              <w:t xml:space="preserve"> </w:t>
            </w:r>
            <w:r>
              <w:rPr>
                <w:spacing w:val="2"/>
                <w:lang w:eastAsia="zh-CN"/>
              </w:rPr>
              <w:t>质量高等教育体系，提升高等教育整体质量和服务能力</w:t>
            </w:r>
            <w:r>
              <w:rPr>
                <w:spacing w:val="1"/>
                <w:lang w:eastAsia="zh-CN"/>
              </w:rPr>
              <w:t>作出贡献。</w:t>
            </w:r>
          </w:p>
        </w:tc>
      </w:tr>
      <w:tr w:rsidR="001605F4" w14:paraId="034DF419" w14:textId="77777777">
        <w:trPr>
          <w:trHeight w:val="2811"/>
        </w:trPr>
        <w:tc>
          <w:tcPr>
            <w:tcW w:w="824" w:type="dxa"/>
          </w:tcPr>
          <w:p w14:paraId="3CB7EB90" w14:textId="77777777" w:rsidR="001605F4" w:rsidRDefault="001605F4">
            <w:pPr>
              <w:spacing w:line="248" w:lineRule="auto"/>
              <w:rPr>
                <w:lang w:eastAsia="zh-CN"/>
              </w:rPr>
            </w:pPr>
          </w:p>
          <w:p w14:paraId="76D4BF5D" w14:textId="77777777" w:rsidR="001605F4" w:rsidRDefault="001605F4">
            <w:pPr>
              <w:spacing w:line="248" w:lineRule="auto"/>
              <w:rPr>
                <w:lang w:eastAsia="zh-CN"/>
              </w:rPr>
            </w:pPr>
          </w:p>
          <w:p w14:paraId="5ABE3AA2" w14:textId="77777777" w:rsidR="001605F4" w:rsidRDefault="001605F4">
            <w:pPr>
              <w:spacing w:line="248" w:lineRule="auto"/>
              <w:rPr>
                <w:lang w:eastAsia="zh-CN"/>
              </w:rPr>
            </w:pPr>
          </w:p>
          <w:p w14:paraId="4EDC4FC3" w14:textId="77777777" w:rsidR="001605F4" w:rsidRDefault="001605F4">
            <w:pPr>
              <w:spacing w:line="248" w:lineRule="auto"/>
              <w:rPr>
                <w:lang w:eastAsia="zh-CN"/>
              </w:rPr>
            </w:pPr>
          </w:p>
          <w:p w14:paraId="74ECCFCB" w14:textId="77777777" w:rsidR="001605F4" w:rsidRDefault="001605F4">
            <w:pPr>
              <w:spacing w:line="249" w:lineRule="auto"/>
              <w:rPr>
                <w:lang w:eastAsia="zh-CN"/>
              </w:rPr>
            </w:pPr>
          </w:p>
          <w:p w14:paraId="3BEC846D" w14:textId="77777777" w:rsidR="001605F4" w:rsidRDefault="00000000">
            <w:pPr>
              <w:pStyle w:val="TableText"/>
              <w:spacing w:before="95" w:line="183" w:lineRule="auto"/>
              <w:ind w:left="324"/>
              <w:rPr>
                <w:rFonts w:hint="eastAsia"/>
              </w:rPr>
            </w:pPr>
            <w:r>
              <w:t>3</w:t>
            </w:r>
          </w:p>
        </w:tc>
        <w:tc>
          <w:tcPr>
            <w:tcW w:w="3038" w:type="dxa"/>
          </w:tcPr>
          <w:p w14:paraId="7BA10FCD" w14:textId="77777777" w:rsidR="001605F4" w:rsidRDefault="001605F4">
            <w:pPr>
              <w:spacing w:line="256" w:lineRule="auto"/>
              <w:rPr>
                <w:lang w:eastAsia="zh-CN"/>
              </w:rPr>
            </w:pPr>
          </w:p>
          <w:p w14:paraId="6CE8333E" w14:textId="77777777" w:rsidR="001605F4" w:rsidRDefault="001605F4">
            <w:pPr>
              <w:spacing w:line="257" w:lineRule="auto"/>
              <w:rPr>
                <w:lang w:eastAsia="zh-CN"/>
              </w:rPr>
            </w:pPr>
          </w:p>
          <w:p w14:paraId="2302B076" w14:textId="77777777" w:rsidR="001605F4" w:rsidRDefault="001605F4">
            <w:pPr>
              <w:spacing w:line="257" w:lineRule="auto"/>
              <w:rPr>
                <w:lang w:eastAsia="zh-CN"/>
              </w:rPr>
            </w:pPr>
          </w:p>
          <w:p w14:paraId="393857BD" w14:textId="77777777" w:rsidR="001605F4" w:rsidRDefault="00000000">
            <w:pPr>
              <w:pStyle w:val="TableText"/>
              <w:spacing w:before="94" w:line="277" w:lineRule="auto"/>
              <w:ind w:left="60" w:right="31"/>
              <w:jc w:val="both"/>
              <w:rPr>
                <w:rFonts w:hint="eastAsia"/>
                <w:lang w:eastAsia="zh-CN"/>
              </w:rPr>
            </w:pPr>
            <w:r>
              <w:rPr>
                <w:spacing w:val="3"/>
                <w:lang w:eastAsia="zh-CN"/>
              </w:rPr>
              <w:t>统筹“请进来”“走出</w:t>
            </w:r>
            <w:r>
              <w:rPr>
                <w:spacing w:val="4"/>
                <w:lang w:eastAsia="zh-CN"/>
              </w:rPr>
              <w:t xml:space="preserve"> </w:t>
            </w:r>
            <w:r>
              <w:rPr>
                <w:spacing w:val="1"/>
                <w:lang w:eastAsia="zh-CN"/>
              </w:rPr>
              <w:t>去”河北高校国际化办</w:t>
            </w:r>
            <w:r>
              <w:rPr>
                <w:spacing w:val="6"/>
                <w:lang w:eastAsia="zh-CN"/>
              </w:rPr>
              <w:t xml:space="preserve"> </w:t>
            </w:r>
            <w:r>
              <w:rPr>
                <w:spacing w:val="1"/>
                <w:lang w:eastAsia="zh-CN"/>
              </w:rPr>
              <w:t>学高质量发展建设研究</w:t>
            </w:r>
          </w:p>
        </w:tc>
        <w:tc>
          <w:tcPr>
            <w:tcW w:w="10247" w:type="dxa"/>
          </w:tcPr>
          <w:p w14:paraId="418AC254" w14:textId="77777777" w:rsidR="001605F4" w:rsidRDefault="00000000">
            <w:pPr>
              <w:pStyle w:val="TableText"/>
              <w:spacing w:before="209" w:line="275" w:lineRule="auto"/>
              <w:ind w:left="42" w:right="26"/>
              <w:jc w:val="both"/>
              <w:rPr>
                <w:rFonts w:hint="eastAsia"/>
                <w:lang w:eastAsia="zh-CN"/>
              </w:rPr>
            </w:pPr>
            <w:r>
              <w:rPr>
                <w:lang w:eastAsia="zh-CN"/>
              </w:rPr>
              <w:t>探讨高校完善组织机构调整和体制机制建设的方法和路径，为调动学校全体师生</w:t>
            </w:r>
            <w:r>
              <w:rPr>
                <w:spacing w:val="12"/>
                <w:lang w:eastAsia="zh-CN"/>
              </w:rPr>
              <w:t xml:space="preserve"> </w:t>
            </w:r>
            <w:r>
              <w:rPr>
                <w:lang w:eastAsia="zh-CN"/>
              </w:rPr>
              <w:t>共同积极参与国际化办学工作保驾护航；探讨我省高校如何以一流的国际化课程</w:t>
            </w:r>
            <w:r>
              <w:rPr>
                <w:spacing w:val="9"/>
                <w:lang w:eastAsia="zh-CN"/>
              </w:rPr>
              <w:t xml:space="preserve"> </w:t>
            </w:r>
            <w:r>
              <w:rPr>
                <w:lang w:eastAsia="zh-CN"/>
              </w:rPr>
              <w:t>建设，提高学校国际化人才培养水平；深度调查我省现有中外合作办学项目学科</w:t>
            </w:r>
            <w:r>
              <w:rPr>
                <w:spacing w:val="9"/>
                <w:lang w:eastAsia="zh-CN"/>
              </w:rPr>
              <w:t xml:space="preserve"> </w:t>
            </w:r>
            <w:r>
              <w:rPr>
                <w:lang w:eastAsia="zh-CN"/>
              </w:rPr>
              <w:t>分布及建设情况进行，分析学科布局中存在的问题，并提出解决方案；探讨境外</w:t>
            </w:r>
            <w:r>
              <w:rPr>
                <w:spacing w:val="16"/>
                <w:lang w:eastAsia="zh-CN"/>
              </w:rPr>
              <w:t xml:space="preserve"> </w:t>
            </w:r>
            <w:r>
              <w:rPr>
                <w:lang w:eastAsia="zh-CN"/>
              </w:rPr>
              <w:t>办学如何向国外输出具有我省高等教育特色特情的教学质量标准和教学质量监控</w:t>
            </w:r>
            <w:r>
              <w:rPr>
                <w:spacing w:val="11"/>
                <w:lang w:eastAsia="zh-CN"/>
              </w:rPr>
              <w:t xml:space="preserve"> </w:t>
            </w:r>
            <w:r>
              <w:rPr>
                <w:spacing w:val="3"/>
                <w:lang w:eastAsia="zh-CN"/>
              </w:rPr>
              <w:t>体系，提升我省高等教育的国际影响力。</w:t>
            </w:r>
          </w:p>
        </w:tc>
      </w:tr>
    </w:tbl>
    <w:p w14:paraId="609A25EB" w14:textId="77777777" w:rsidR="001605F4" w:rsidRDefault="001605F4">
      <w:pPr>
        <w:rPr>
          <w:lang w:eastAsia="zh-CN"/>
        </w:rPr>
      </w:pPr>
    </w:p>
    <w:p w14:paraId="14AD831D" w14:textId="77777777" w:rsidR="001605F4" w:rsidRDefault="001605F4">
      <w:pPr>
        <w:rPr>
          <w:lang w:eastAsia="zh-CN"/>
        </w:rPr>
        <w:sectPr w:rsidR="001605F4">
          <w:footerReference w:type="default" r:id="rId7"/>
          <w:pgSz w:w="16840" w:h="11910"/>
          <w:pgMar w:top="1012" w:right="1475" w:bottom="1530" w:left="1245" w:header="0" w:footer="1232" w:gutter="0"/>
          <w:cols w:space="720"/>
        </w:sectPr>
      </w:pPr>
    </w:p>
    <w:p w14:paraId="5F8BB8BD" w14:textId="77777777" w:rsidR="001605F4" w:rsidRDefault="001605F4">
      <w:pPr>
        <w:spacing w:before="211"/>
        <w:rPr>
          <w:lang w:eastAsia="zh-CN"/>
        </w:rPr>
      </w:pPr>
    </w:p>
    <w:tbl>
      <w:tblPr>
        <w:tblStyle w:val="TableNormal"/>
        <w:tblW w:w="14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038"/>
        <w:gridCol w:w="10248"/>
      </w:tblGrid>
      <w:tr w:rsidR="001605F4" w14:paraId="7BFE9227" w14:textId="77777777">
        <w:trPr>
          <w:trHeight w:val="904"/>
        </w:trPr>
        <w:tc>
          <w:tcPr>
            <w:tcW w:w="834" w:type="dxa"/>
          </w:tcPr>
          <w:p w14:paraId="0E3B1643" w14:textId="77777777" w:rsidR="001605F4" w:rsidRDefault="00000000">
            <w:pPr>
              <w:pStyle w:val="TableText"/>
              <w:spacing w:before="314" w:line="221" w:lineRule="auto"/>
              <w:ind w:left="119"/>
              <w:rPr>
                <w:rFonts w:hint="eastAsia"/>
              </w:rPr>
            </w:pPr>
            <w:r>
              <w:rPr>
                <w:b/>
                <w:bCs/>
                <w:spacing w:val="-6"/>
              </w:rPr>
              <w:t>序号</w:t>
            </w:r>
          </w:p>
        </w:tc>
        <w:tc>
          <w:tcPr>
            <w:tcW w:w="3038" w:type="dxa"/>
          </w:tcPr>
          <w:p w14:paraId="0BD1B586" w14:textId="77777777" w:rsidR="001605F4" w:rsidRDefault="00000000">
            <w:pPr>
              <w:pStyle w:val="TableText"/>
              <w:spacing w:before="316" w:line="221" w:lineRule="auto"/>
              <w:ind w:left="935"/>
              <w:rPr>
                <w:rFonts w:hint="eastAsia"/>
              </w:rPr>
            </w:pPr>
            <w:r>
              <w:rPr>
                <w:b/>
                <w:bCs/>
                <w:spacing w:val="-5"/>
              </w:rPr>
              <w:t>选题名称</w:t>
            </w:r>
          </w:p>
        </w:tc>
        <w:tc>
          <w:tcPr>
            <w:tcW w:w="10248" w:type="dxa"/>
          </w:tcPr>
          <w:p w14:paraId="072D9D77" w14:textId="77777777" w:rsidR="001605F4" w:rsidRDefault="00000000">
            <w:pPr>
              <w:pStyle w:val="TableText"/>
              <w:spacing w:before="310" w:line="219" w:lineRule="auto"/>
              <w:ind w:left="4537"/>
              <w:rPr>
                <w:rFonts w:hint="eastAsia"/>
              </w:rPr>
            </w:pPr>
            <w:r>
              <w:rPr>
                <w:b/>
                <w:bCs/>
                <w:spacing w:val="-6"/>
              </w:rPr>
              <w:t>研究目标</w:t>
            </w:r>
          </w:p>
        </w:tc>
      </w:tr>
      <w:tr w:rsidR="001605F4" w14:paraId="612A8E17" w14:textId="77777777">
        <w:trPr>
          <w:trHeight w:val="1468"/>
        </w:trPr>
        <w:tc>
          <w:tcPr>
            <w:tcW w:w="834" w:type="dxa"/>
          </w:tcPr>
          <w:p w14:paraId="7039DDA6" w14:textId="77777777" w:rsidR="001605F4" w:rsidRDefault="001605F4">
            <w:pPr>
              <w:spacing w:line="284" w:lineRule="auto"/>
            </w:pPr>
          </w:p>
          <w:p w14:paraId="76F91054" w14:textId="77777777" w:rsidR="001605F4" w:rsidRDefault="001605F4">
            <w:pPr>
              <w:spacing w:line="285" w:lineRule="auto"/>
            </w:pPr>
          </w:p>
          <w:p w14:paraId="4BF45D6D" w14:textId="77777777" w:rsidR="001605F4" w:rsidRDefault="00000000">
            <w:pPr>
              <w:pStyle w:val="TableText"/>
              <w:spacing w:before="95" w:line="183" w:lineRule="auto"/>
              <w:ind w:left="335"/>
              <w:rPr>
                <w:rFonts w:hint="eastAsia"/>
              </w:rPr>
            </w:pPr>
            <w:r>
              <w:t>4</w:t>
            </w:r>
          </w:p>
        </w:tc>
        <w:tc>
          <w:tcPr>
            <w:tcW w:w="3038" w:type="dxa"/>
          </w:tcPr>
          <w:p w14:paraId="78B102A0" w14:textId="77777777" w:rsidR="001605F4" w:rsidRDefault="00000000">
            <w:pPr>
              <w:pStyle w:val="TableText"/>
              <w:spacing w:before="213" w:line="261" w:lineRule="auto"/>
              <w:ind w:left="101" w:right="199" w:firstLine="100"/>
              <w:jc w:val="both"/>
              <w:rPr>
                <w:rFonts w:hint="eastAsia"/>
                <w:lang w:eastAsia="zh-CN"/>
              </w:rPr>
            </w:pPr>
            <w:r>
              <w:rPr>
                <w:spacing w:val="1"/>
                <w:lang w:eastAsia="zh-CN"/>
              </w:rPr>
              <w:t>新时代党建引领民办</w:t>
            </w:r>
            <w:r>
              <w:rPr>
                <w:spacing w:val="7"/>
                <w:lang w:eastAsia="zh-CN"/>
              </w:rPr>
              <w:t xml:space="preserve"> </w:t>
            </w:r>
            <w:r>
              <w:rPr>
                <w:spacing w:val="12"/>
                <w:lang w:eastAsia="zh-CN"/>
              </w:rPr>
              <w:t>高校高质量发展的实</w:t>
            </w:r>
            <w:r>
              <w:rPr>
                <w:spacing w:val="5"/>
                <w:lang w:eastAsia="zh-CN"/>
              </w:rPr>
              <w:t xml:space="preserve"> 践研究</w:t>
            </w:r>
          </w:p>
        </w:tc>
        <w:tc>
          <w:tcPr>
            <w:tcW w:w="10248" w:type="dxa"/>
          </w:tcPr>
          <w:p w14:paraId="39BEA0C6" w14:textId="77777777" w:rsidR="001605F4" w:rsidRDefault="00000000">
            <w:pPr>
              <w:pStyle w:val="TableText"/>
              <w:spacing w:before="209" w:line="263" w:lineRule="auto"/>
              <w:ind w:left="43" w:right="11"/>
              <w:jc w:val="both"/>
              <w:rPr>
                <w:rFonts w:hint="eastAsia"/>
                <w:lang w:eastAsia="zh-CN"/>
              </w:rPr>
            </w:pPr>
            <w:r>
              <w:rPr>
                <w:lang w:eastAsia="zh-CN"/>
              </w:rPr>
              <w:t>通过深入研究，全面剖析我省民办高校党建工作中存在的问题与不足，提出完善</w:t>
            </w:r>
            <w:r>
              <w:rPr>
                <w:spacing w:val="13"/>
                <w:lang w:eastAsia="zh-CN"/>
              </w:rPr>
              <w:t xml:space="preserve"> </w:t>
            </w:r>
            <w:r>
              <w:rPr>
                <w:spacing w:val="1"/>
                <w:lang w:eastAsia="zh-CN"/>
              </w:rPr>
              <w:t>民办高校党建工作的策略和建议，以期实现以高质量党建引领民办高等教</w:t>
            </w:r>
            <w:r>
              <w:rPr>
                <w:lang w:eastAsia="zh-CN"/>
              </w:rPr>
              <w:t xml:space="preserve">育高质 </w:t>
            </w:r>
            <w:r>
              <w:rPr>
                <w:spacing w:val="11"/>
                <w:lang w:eastAsia="zh-CN"/>
              </w:rPr>
              <w:t>量发展。</w:t>
            </w:r>
          </w:p>
        </w:tc>
      </w:tr>
      <w:tr w:rsidR="001605F4" w14:paraId="7D6917AC" w14:textId="77777777">
        <w:trPr>
          <w:trHeight w:val="1498"/>
        </w:trPr>
        <w:tc>
          <w:tcPr>
            <w:tcW w:w="834" w:type="dxa"/>
          </w:tcPr>
          <w:p w14:paraId="3899F11B" w14:textId="77777777" w:rsidR="001605F4" w:rsidRDefault="001605F4">
            <w:pPr>
              <w:spacing w:line="296" w:lineRule="auto"/>
              <w:rPr>
                <w:lang w:eastAsia="zh-CN"/>
              </w:rPr>
            </w:pPr>
          </w:p>
          <w:p w14:paraId="04C3701B" w14:textId="77777777" w:rsidR="001605F4" w:rsidRDefault="001605F4">
            <w:pPr>
              <w:spacing w:line="297" w:lineRule="auto"/>
              <w:rPr>
                <w:lang w:eastAsia="zh-CN"/>
              </w:rPr>
            </w:pPr>
          </w:p>
          <w:p w14:paraId="58B0605F" w14:textId="77777777" w:rsidR="001605F4" w:rsidRDefault="00000000">
            <w:pPr>
              <w:pStyle w:val="TableText"/>
              <w:spacing w:before="94" w:line="182" w:lineRule="auto"/>
              <w:ind w:left="335"/>
              <w:rPr>
                <w:rFonts w:hint="eastAsia"/>
              </w:rPr>
            </w:pPr>
            <w:r>
              <w:t>5</w:t>
            </w:r>
          </w:p>
        </w:tc>
        <w:tc>
          <w:tcPr>
            <w:tcW w:w="3038" w:type="dxa"/>
          </w:tcPr>
          <w:p w14:paraId="016E0EEE" w14:textId="77777777" w:rsidR="001605F4" w:rsidRDefault="00000000">
            <w:pPr>
              <w:pStyle w:val="TableText"/>
              <w:spacing w:before="225" w:line="268" w:lineRule="auto"/>
              <w:ind w:left="111" w:right="152" w:firstLine="19"/>
              <w:jc w:val="both"/>
              <w:rPr>
                <w:rFonts w:hint="eastAsia"/>
                <w:lang w:eastAsia="zh-CN"/>
              </w:rPr>
            </w:pPr>
            <w:r>
              <w:rPr>
                <w:spacing w:val="-1"/>
                <w:lang w:eastAsia="zh-CN"/>
              </w:rPr>
              <w:t>河北省“2+2+2”职教</w:t>
            </w:r>
            <w:r>
              <w:rPr>
                <w:lang w:eastAsia="zh-CN"/>
              </w:rPr>
              <w:t xml:space="preserve"> </w:t>
            </w:r>
            <w:r>
              <w:rPr>
                <w:spacing w:val="11"/>
                <w:lang w:eastAsia="zh-CN"/>
              </w:rPr>
              <w:t>贯通培养模式教育规</w:t>
            </w:r>
            <w:r>
              <w:rPr>
                <w:spacing w:val="2"/>
                <w:lang w:eastAsia="zh-CN"/>
              </w:rPr>
              <w:t xml:space="preserve"> </w:t>
            </w:r>
            <w:r>
              <w:rPr>
                <w:spacing w:val="1"/>
                <w:lang w:eastAsia="zh-CN"/>
              </w:rPr>
              <w:t>律分析及对策研究</w:t>
            </w:r>
          </w:p>
        </w:tc>
        <w:tc>
          <w:tcPr>
            <w:tcW w:w="10248" w:type="dxa"/>
          </w:tcPr>
          <w:p w14:paraId="763F81F2" w14:textId="77777777" w:rsidR="001605F4" w:rsidRDefault="00000000">
            <w:pPr>
              <w:pStyle w:val="TableText"/>
              <w:spacing w:before="225" w:line="268" w:lineRule="auto"/>
              <w:ind w:left="43" w:right="22" w:firstLine="70"/>
              <w:jc w:val="both"/>
              <w:rPr>
                <w:rFonts w:hint="eastAsia"/>
                <w:lang w:eastAsia="zh-CN"/>
              </w:rPr>
            </w:pPr>
            <w:r>
              <w:rPr>
                <w:lang w:eastAsia="zh-CN"/>
              </w:rPr>
              <w:t>通过理论研究和实际项目调研，总结提炼出我省“2+2+2”贯通培养项目的典型</w:t>
            </w:r>
            <w:r>
              <w:rPr>
                <w:spacing w:val="12"/>
                <w:lang w:eastAsia="zh-CN"/>
              </w:rPr>
              <w:t xml:space="preserve"> </w:t>
            </w:r>
            <w:r>
              <w:rPr>
                <w:spacing w:val="1"/>
                <w:lang w:eastAsia="zh-CN"/>
              </w:rPr>
              <w:t>特征，提炼其中的教育规律，为稳步拓展该项目</w:t>
            </w:r>
            <w:r>
              <w:rPr>
                <w:lang w:eastAsia="zh-CN"/>
              </w:rPr>
              <w:t xml:space="preserve">提供理论支撑，探索中国特色的 </w:t>
            </w:r>
            <w:r>
              <w:rPr>
                <w:spacing w:val="4"/>
                <w:lang w:eastAsia="zh-CN"/>
              </w:rPr>
              <w:t>职业教育发展之路。</w:t>
            </w:r>
          </w:p>
        </w:tc>
      </w:tr>
      <w:tr w:rsidR="001605F4" w14:paraId="1AFC56DE" w14:textId="77777777">
        <w:trPr>
          <w:trHeight w:val="2797"/>
        </w:trPr>
        <w:tc>
          <w:tcPr>
            <w:tcW w:w="834" w:type="dxa"/>
          </w:tcPr>
          <w:p w14:paraId="43BE297B" w14:textId="77777777" w:rsidR="001605F4" w:rsidRDefault="001605F4">
            <w:pPr>
              <w:spacing w:line="247" w:lineRule="auto"/>
              <w:rPr>
                <w:lang w:eastAsia="zh-CN"/>
              </w:rPr>
            </w:pPr>
          </w:p>
          <w:p w14:paraId="714A213B" w14:textId="77777777" w:rsidR="001605F4" w:rsidRDefault="001605F4">
            <w:pPr>
              <w:spacing w:line="248" w:lineRule="auto"/>
              <w:rPr>
                <w:lang w:eastAsia="zh-CN"/>
              </w:rPr>
            </w:pPr>
          </w:p>
          <w:p w14:paraId="43E9D490" w14:textId="77777777" w:rsidR="001605F4" w:rsidRDefault="001605F4">
            <w:pPr>
              <w:spacing w:line="248" w:lineRule="auto"/>
              <w:rPr>
                <w:lang w:eastAsia="zh-CN"/>
              </w:rPr>
            </w:pPr>
          </w:p>
          <w:p w14:paraId="7C8C632A" w14:textId="77777777" w:rsidR="001605F4" w:rsidRDefault="001605F4">
            <w:pPr>
              <w:spacing w:line="248" w:lineRule="auto"/>
              <w:rPr>
                <w:lang w:eastAsia="zh-CN"/>
              </w:rPr>
            </w:pPr>
          </w:p>
          <w:p w14:paraId="30C52DB5" w14:textId="77777777" w:rsidR="001605F4" w:rsidRDefault="001605F4">
            <w:pPr>
              <w:spacing w:line="248" w:lineRule="auto"/>
              <w:rPr>
                <w:lang w:eastAsia="zh-CN"/>
              </w:rPr>
            </w:pPr>
          </w:p>
          <w:p w14:paraId="17773E84" w14:textId="77777777" w:rsidR="001605F4" w:rsidRDefault="00000000">
            <w:pPr>
              <w:pStyle w:val="TableText"/>
              <w:spacing w:before="95" w:line="183" w:lineRule="auto"/>
              <w:ind w:left="335"/>
              <w:rPr>
                <w:rFonts w:hint="eastAsia"/>
              </w:rPr>
            </w:pPr>
            <w:r>
              <w:t>6</w:t>
            </w:r>
          </w:p>
        </w:tc>
        <w:tc>
          <w:tcPr>
            <w:tcW w:w="3038" w:type="dxa"/>
          </w:tcPr>
          <w:p w14:paraId="54A6058D" w14:textId="77777777" w:rsidR="001605F4" w:rsidRDefault="001605F4">
            <w:pPr>
              <w:spacing w:line="255" w:lineRule="auto"/>
              <w:rPr>
                <w:lang w:eastAsia="zh-CN"/>
              </w:rPr>
            </w:pPr>
          </w:p>
          <w:p w14:paraId="002FC386" w14:textId="77777777" w:rsidR="001605F4" w:rsidRDefault="001605F4">
            <w:pPr>
              <w:spacing w:line="256" w:lineRule="auto"/>
              <w:rPr>
                <w:lang w:eastAsia="zh-CN"/>
              </w:rPr>
            </w:pPr>
          </w:p>
          <w:p w14:paraId="436CA23A" w14:textId="77777777" w:rsidR="001605F4" w:rsidRDefault="001605F4">
            <w:pPr>
              <w:spacing w:line="256" w:lineRule="auto"/>
              <w:rPr>
                <w:lang w:eastAsia="zh-CN"/>
              </w:rPr>
            </w:pPr>
          </w:p>
          <w:p w14:paraId="39986DE7" w14:textId="77777777" w:rsidR="001605F4" w:rsidRDefault="00000000">
            <w:pPr>
              <w:pStyle w:val="TableText"/>
              <w:spacing w:before="94" w:line="274" w:lineRule="auto"/>
              <w:ind w:left="101" w:right="204" w:firstLine="100"/>
              <w:jc w:val="both"/>
              <w:rPr>
                <w:rFonts w:hint="eastAsia"/>
                <w:lang w:eastAsia="zh-CN"/>
              </w:rPr>
            </w:pPr>
            <w:r>
              <w:rPr>
                <w:spacing w:val="1"/>
                <w:lang w:eastAsia="zh-CN"/>
              </w:rPr>
              <w:t>高校毕业生就业状况</w:t>
            </w:r>
            <w:r>
              <w:rPr>
                <w:spacing w:val="2"/>
                <w:lang w:eastAsia="zh-CN"/>
              </w:rPr>
              <w:t xml:space="preserve"> </w:t>
            </w:r>
            <w:r>
              <w:rPr>
                <w:spacing w:val="12"/>
                <w:lang w:eastAsia="zh-CN"/>
              </w:rPr>
              <w:t>跟踪调查分析及对策</w:t>
            </w:r>
            <w:r>
              <w:rPr>
                <w:spacing w:val="3"/>
                <w:lang w:eastAsia="zh-CN"/>
              </w:rPr>
              <w:t xml:space="preserve"> </w:t>
            </w:r>
            <w:r>
              <w:rPr>
                <w:spacing w:val="7"/>
                <w:lang w:eastAsia="zh-CN"/>
              </w:rPr>
              <w:t>研究</w:t>
            </w:r>
          </w:p>
        </w:tc>
        <w:tc>
          <w:tcPr>
            <w:tcW w:w="10248" w:type="dxa"/>
          </w:tcPr>
          <w:p w14:paraId="27BD0F2F" w14:textId="77777777" w:rsidR="001605F4" w:rsidRDefault="00000000">
            <w:pPr>
              <w:pStyle w:val="TableText"/>
              <w:spacing w:before="213" w:line="273" w:lineRule="auto"/>
              <w:ind w:left="43" w:right="21"/>
              <w:jc w:val="both"/>
              <w:rPr>
                <w:rFonts w:hint="eastAsia"/>
                <w:lang w:eastAsia="zh-CN"/>
              </w:rPr>
            </w:pPr>
            <w:r>
              <w:rPr>
                <w:lang w:eastAsia="zh-CN"/>
              </w:rPr>
              <w:t>建立高校毕业生跟踪调查机制，开展毕业生跟踪调查研究，再结合毕业生初次就</w:t>
            </w:r>
            <w:r>
              <w:rPr>
                <w:spacing w:val="12"/>
                <w:lang w:eastAsia="zh-CN"/>
              </w:rPr>
              <w:t xml:space="preserve"> </w:t>
            </w:r>
            <w:r>
              <w:rPr>
                <w:lang w:eastAsia="zh-CN"/>
              </w:rPr>
              <w:t>业情况、失业登记关联近三年毕业生数据，综合分析对比，筛选出全省高校培养</w:t>
            </w:r>
            <w:r>
              <w:rPr>
                <w:spacing w:val="12"/>
                <w:lang w:eastAsia="zh-CN"/>
              </w:rPr>
              <w:t xml:space="preserve"> </w:t>
            </w:r>
            <w:r>
              <w:rPr>
                <w:lang w:eastAsia="zh-CN"/>
              </w:rPr>
              <w:t>规模与市场需求不适应、就业质量不高的问题专业。进而再聚焦问题专业深入研</w:t>
            </w:r>
            <w:r>
              <w:rPr>
                <w:spacing w:val="11"/>
                <w:lang w:eastAsia="zh-CN"/>
              </w:rPr>
              <w:t xml:space="preserve"> </w:t>
            </w:r>
            <w:r>
              <w:rPr>
                <w:lang w:eastAsia="zh-CN"/>
              </w:rPr>
              <w:t>究，科学分析具体专业毕业生的薪资空间、专业相关度、专业满意度、市场需求</w:t>
            </w:r>
            <w:r>
              <w:rPr>
                <w:spacing w:val="12"/>
                <w:lang w:eastAsia="zh-CN"/>
              </w:rPr>
              <w:t xml:space="preserve"> </w:t>
            </w:r>
            <w:r>
              <w:rPr>
                <w:spacing w:val="1"/>
                <w:lang w:eastAsia="zh-CN"/>
              </w:rPr>
              <w:t>趋势、专业可替代程度，以及全省培养规模、布点</w:t>
            </w:r>
            <w:r>
              <w:rPr>
                <w:lang w:eastAsia="zh-CN"/>
              </w:rPr>
              <w:t xml:space="preserve">数量等，为专业结构调整和招 </w:t>
            </w:r>
            <w:r>
              <w:rPr>
                <w:spacing w:val="3"/>
                <w:lang w:eastAsia="zh-CN"/>
              </w:rPr>
              <w:t>生规模调控，提供较为科学的参考依据。</w:t>
            </w:r>
          </w:p>
        </w:tc>
      </w:tr>
      <w:tr w:rsidR="001605F4" w14:paraId="6F729C27" w14:textId="77777777">
        <w:trPr>
          <w:trHeight w:val="1922"/>
        </w:trPr>
        <w:tc>
          <w:tcPr>
            <w:tcW w:w="834" w:type="dxa"/>
          </w:tcPr>
          <w:p w14:paraId="5D9D3F7D" w14:textId="77777777" w:rsidR="001605F4" w:rsidRDefault="001605F4">
            <w:pPr>
              <w:spacing w:line="269" w:lineRule="auto"/>
              <w:rPr>
                <w:lang w:eastAsia="zh-CN"/>
              </w:rPr>
            </w:pPr>
          </w:p>
          <w:p w14:paraId="74998B21" w14:textId="77777777" w:rsidR="001605F4" w:rsidRDefault="001605F4">
            <w:pPr>
              <w:spacing w:line="269" w:lineRule="auto"/>
              <w:rPr>
                <w:lang w:eastAsia="zh-CN"/>
              </w:rPr>
            </w:pPr>
          </w:p>
          <w:p w14:paraId="417B6055" w14:textId="77777777" w:rsidR="001605F4" w:rsidRDefault="001605F4">
            <w:pPr>
              <w:spacing w:line="269" w:lineRule="auto"/>
              <w:rPr>
                <w:lang w:eastAsia="zh-CN"/>
              </w:rPr>
            </w:pPr>
          </w:p>
          <w:p w14:paraId="352B73B9" w14:textId="77777777" w:rsidR="001605F4" w:rsidRDefault="00000000">
            <w:pPr>
              <w:pStyle w:val="TableText"/>
              <w:spacing w:before="94" w:line="182" w:lineRule="auto"/>
              <w:ind w:left="335"/>
              <w:rPr>
                <w:rFonts w:hint="eastAsia"/>
              </w:rPr>
            </w:pPr>
            <w:r>
              <w:t>7</w:t>
            </w:r>
          </w:p>
        </w:tc>
        <w:tc>
          <w:tcPr>
            <w:tcW w:w="3038" w:type="dxa"/>
          </w:tcPr>
          <w:p w14:paraId="5F0347B0" w14:textId="77777777" w:rsidR="001605F4" w:rsidRDefault="001605F4">
            <w:pPr>
              <w:spacing w:line="354" w:lineRule="auto"/>
              <w:rPr>
                <w:lang w:eastAsia="zh-CN"/>
              </w:rPr>
            </w:pPr>
          </w:p>
          <w:p w14:paraId="1BE20FB8" w14:textId="77777777" w:rsidR="001605F4" w:rsidRDefault="00000000">
            <w:pPr>
              <w:pStyle w:val="TableText"/>
              <w:spacing w:before="95" w:line="264" w:lineRule="auto"/>
              <w:ind w:left="130" w:right="193" w:firstLine="70"/>
              <w:jc w:val="both"/>
              <w:rPr>
                <w:rFonts w:hint="eastAsia"/>
                <w:lang w:eastAsia="zh-CN"/>
              </w:rPr>
            </w:pPr>
            <w:r>
              <w:rPr>
                <w:spacing w:val="2"/>
                <w:lang w:eastAsia="zh-CN"/>
              </w:rPr>
              <w:t>教育强省背景下教育</w:t>
            </w:r>
            <w:r>
              <w:rPr>
                <w:spacing w:val="4"/>
                <w:lang w:eastAsia="zh-CN"/>
              </w:rPr>
              <w:t xml:space="preserve"> </w:t>
            </w:r>
            <w:r>
              <w:rPr>
                <w:spacing w:val="9"/>
                <w:lang w:eastAsia="zh-CN"/>
              </w:rPr>
              <w:t>评价改革的行动逻辑</w:t>
            </w:r>
            <w:r>
              <w:rPr>
                <w:lang w:eastAsia="zh-CN"/>
              </w:rPr>
              <w:t xml:space="preserve"> </w:t>
            </w:r>
            <w:r>
              <w:rPr>
                <w:spacing w:val="2"/>
                <w:lang w:eastAsia="zh-CN"/>
              </w:rPr>
              <w:t>与推进路径研究</w:t>
            </w:r>
          </w:p>
        </w:tc>
        <w:tc>
          <w:tcPr>
            <w:tcW w:w="10248" w:type="dxa"/>
          </w:tcPr>
          <w:p w14:paraId="4A81C515" w14:textId="77777777" w:rsidR="001605F4" w:rsidRDefault="00000000">
            <w:pPr>
              <w:pStyle w:val="TableText"/>
              <w:spacing w:before="225" w:line="267" w:lineRule="auto"/>
              <w:ind w:left="43" w:right="28"/>
              <w:jc w:val="both"/>
              <w:rPr>
                <w:rFonts w:hint="eastAsia"/>
                <w:lang w:eastAsia="zh-CN"/>
              </w:rPr>
            </w:pPr>
            <w:r>
              <w:rPr>
                <w:lang w:eastAsia="zh-CN"/>
              </w:rPr>
              <w:t>我省基础教育评价问题与现状研究。聚焦城乡基础教育各类学校，对我省基础教</w:t>
            </w:r>
            <w:r>
              <w:rPr>
                <w:spacing w:val="10"/>
                <w:lang w:eastAsia="zh-CN"/>
              </w:rPr>
              <w:t xml:space="preserve"> </w:t>
            </w:r>
            <w:r>
              <w:rPr>
                <w:lang w:eastAsia="zh-CN"/>
              </w:rPr>
              <w:t>育领域的学校评价、教师评价、学生评价等进行广泛调研，梳理工作经验，总结</w:t>
            </w:r>
            <w:r>
              <w:rPr>
                <w:spacing w:val="15"/>
                <w:lang w:eastAsia="zh-CN"/>
              </w:rPr>
              <w:t xml:space="preserve"> </w:t>
            </w:r>
            <w:r>
              <w:rPr>
                <w:lang w:eastAsia="zh-CN"/>
              </w:rPr>
              <w:t>现实问题；我省高等教育评价问题与现状研究。深入高等教育领域科研评价、学</w:t>
            </w:r>
            <w:r>
              <w:rPr>
                <w:spacing w:val="14"/>
                <w:lang w:eastAsia="zh-CN"/>
              </w:rPr>
              <w:t xml:space="preserve"> </w:t>
            </w:r>
            <w:r>
              <w:rPr>
                <w:lang w:eastAsia="zh-CN"/>
              </w:rPr>
              <w:t>科评价、学生评价、招生就业等环节，对高校评价现状与问题进行调研；教育评</w:t>
            </w:r>
          </w:p>
        </w:tc>
      </w:tr>
    </w:tbl>
    <w:p w14:paraId="1ADD8918" w14:textId="77777777" w:rsidR="001605F4" w:rsidRDefault="001605F4">
      <w:pPr>
        <w:rPr>
          <w:lang w:eastAsia="zh-CN"/>
        </w:rPr>
      </w:pPr>
    </w:p>
    <w:p w14:paraId="3FE11A30" w14:textId="77777777" w:rsidR="001605F4" w:rsidRDefault="001605F4">
      <w:pPr>
        <w:rPr>
          <w:lang w:eastAsia="zh-CN"/>
        </w:rPr>
        <w:sectPr w:rsidR="001605F4">
          <w:footerReference w:type="default" r:id="rId8"/>
          <w:pgSz w:w="16840" w:h="11910"/>
          <w:pgMar w:top="1012" w:right="1455" w:bottom="1528" w:left="1254" w:header="0" w:footer="1232" w:gutter="0"/>
          <w:cols w:space="720"/>
        </w:sectPr>
      </w:pPr>
    </w:p>
    <w:p w14:paraId="39B66D51" w14:textId="77777777" w:rsidR="001605F4" w:rsidRDefault="001605F4">
      <w:pPr>
        <w:spacing w:before="211"/>
        <w:rPr>
          <w:lang w:eastAsia="zh-CN"/>
        </w:rPr>
      </w:pPr>
    </w:p>
    <w:tbl>
      <w:tblPr>
        <w:tblStyle w:val="TableNormal"/>
        <w:tblW w:w="14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038"/>
        <w:gridCol w:w="10248"/>
      </w:tblGrid>
      <w:tr w:rsidR="001605F4" w14:paraId="1B44F525" w14:textId="77777777">
        <w:trPr>
          <w:trHeight w:val="904"/>
        </w:trPr>
        <w:tc>
          <w:tcPr>
            <w:tcW w:w="834" w:type="dxa"/>
          </w:tcPr>
          <w:p w14:paraId="268C9A03" w14:textId="77777777" w:rsidR="001605F4" w:rsidRDefault="00000000">
            <w:pPr>
              <w:pStyle w:val="TableText"/>
              <w:spacing w:before="314" w:line="221" w:lineRule="auto"/>
              <w:ind w:left="119"/>
              <w:rPr>
                <w:rFonts w:hint="eastAsia"/>
              </w:rPr>
            </w:pPr>
            <w:r>
              <w:rPr>
                <w:b/>
                <w:bCs/>
                <w:spacing w:val="-6"/>
              </w:rPr>
              <w:t>序号</w:t>
            </w:r>
          </w:p>
        </w:tc>
        <w:tc>
          <w:tcPr>
            <w:tcW w:w="3038" w:type="dxa"/>
          </w:tcPr>
          <w:p w14:paraId="7AFD39E8" w14:textId="77777777" w:rsidR="001605F4" w:rsidRDefault="00000000">
            <w:pPr>
              <w:pStyle w:val="TableText"/>
              <w:spacing w:before="316" w:line="221" w:lineRule="auto"/>
              <w:ind w:left="935"/>
              <w:rPr>
                <w:rFonts w:hint="eastAsia"/>
              </w:rPr>
            </w:pPr>
            <w:r>
              <w:rPr>
                <w:b/>
                <w:bCs/>
                <w:spacing w:val="-5"/>
              </w:rPr>
              <w:t>选题名称</w:t>
            </w:r>
          </w:p>
        </w:tc>
        <w:tc>
          <w:tcPr>
            <w:tcW w:w="10248" w:type="dxa"/>
          </w:tcPr>
          <w:p w14:paraId="5FA36ACC" w14:textId="77777777" w:rsidR="001605F4" w:rsidRDefault="00000000">
            <w:pPr>
              <w:pStyle w:val="TableText"/>
              <w:spacing w:before="310" w:line="219" w:lineRule="auto"/>
              <w:ind w:left="4537"/>
              <w:rPr>
                <w:rFonts w:hint="eastAsia"/>
              </w:rPr>
            </w:pPr>
            <w:r>
              <w:rPr>
                <w:b/>
                <w:bCs/>
                <w:spacing w:val="-6"/>
              </w:rPr>
              <w:t>研究目标</w:t>
            </w:r>
          </w:p>
        </w:tc>
      </w:tr>
      <w:tr w:rsidR="001605F4" w14:paraId="1B881A83" w14:textId="77777777">
        <w:trPr>
          <w:trHeight w:val="1918"/>
        </w:trPr>
        <w:tc>
          <w:tcPr>
            <w:tcW w:w="834" w:type="dxa"/>
          </w:tcPr>
          <w:p w14:paraId="3F7D4889" w14:textId="77777777" w:rsidR="001605F4" w:rsidRDefault="001605F4"/>
        </w:tc>
        <w:tc>
          <w:tcPr>
            <w:tcW w:w="3038" w:type="dxa"/>
          </w:tcPr>
          <w:p w14:paraId="44547D2C" w14:textId="77777777" w:rsidR="001605F4" w:rsidRDefault="001605F4"/>
        </w:tc>
        <w:tc>
          <w:tcPr>
            <w:tcW w:w="10248" w:type="dxa"/>
          </w:tcPr>
          <w:p w14:paraId="7852CCCF" w14:textId="77777777" w:rsidR="001605F4" w:rsidRDefault="00000000">
            <w:pPr>
              <w:pStyle w:val="TableText"/>
              <w:spacing w:before="211" w:line="270" w:lineRule="auto"/>
              <w:ind w:left="43" w:firstLine="69"/>
              <w:jc w:val="both"/>
              <w:rPr>
                <w:rFonts w:hint="eastAsia"/>
                <w:lang w:eastAsia="zh-CN"/>
              </w:rPr>
            </w:pPr>
            <w:r>
              <w:rPr>
                <w:spacing w:val="-1"/>
                <w:lang w:eastAsia="zh-CN"/>
              </w:rPr>
              <w:t>价工具研究。探索人工智能等现代信息技术赋能我省教育评价改革的实施路径，</w:t>
            </w:r>
            <w:r>
              <w:rPr>
                <w:spacing w:val="9"/>
                <w:lang w:eastAsia="zh-CN"/>
              </w:rPr>
              <w:t xml:space="preserve"> </w:t>
            </w:r>
            <w:r>
              <w:rPr>
                <w:lang w:eastAsia="zh-CN"/>
              </w:rPr>
              <w:t>加速我省教育评价改革步伐；教育评价赋能教育强省建设比较</w:t>
            </w:r>
            <w:r>
              <w:rPr>
                <w:spacing w:val="-1"/>
                <w:lang w:eastAsia="zh-CN"/>
              </w:rPr>
              <w:t>研究。全面了解全</w:t>
            </w:r>
            <w:r>
              <w:rPr>
                <w:lang w:eastAsia="zh-CN"/>
              </w:rPr>
              <w:t xml:space="preserve"> 国教育评价改革的推进成效与典型案例；通过深入分析，对</w:t>
            </w:r>
            <w:r>
              <w:rPr>
                <w:spacing w:val="-1"/>
                <w:lang w:eastAsia="zh-CN"/>
              </w:rPr>
              <w:t>教育强省与教育评价</w:t>
            </w:r>
            <w:r>
              <w:rPr>
                <w:lang w:eastAsia="zh-CN"/>
              </w:rPr>
              <w:t xml:space="preserve"> </w:t>
            </w:r>
            <w:r>
              <w:rPr>
                <w:spacing w:val="2"/>
                <w:lang w:eastAsia="zh-CN"/>
              </w:rPr>
              <w:t>之间的内在关联与推荐策略进行分析。</w:t>
            </w:r>
          </w:p>
        </w:tc>
      </w:tr>
      <w:tr w:rsidR="001605F4" w14:paraId="3A52C5CD" w14:textId="77777777">
        <w:trPr>
          <w:trHeight w:val="1927"/>
        </w:trPr>
        <w:tc>
          <w:tcPr>
            <w:tcW w:w="834" w:type="dxa"/>
          </w:tcPr>
          <w:p w14:paraId="4F6DCA10" w14:textId="77777777" w:rsidR="001605F4" w:rsidRDefault="001605F4">
            <w:pPr>
              <w:spacing w:line="266" w:lineRule="auto"/>
              <w:rPr>
                <w:lang w:eastAsia="zh-CN"/>
              </w:rPr>
            </w:pPr>
          </w:p>
          <w:p w14:paraId="41EDA3AD" w14:textId="77777777" w:rsidR="001605F4" w:rsidRDefault="001605F4">
            <w:pPr>
              <w:spacing w:line="267" w:lineRule="auto"/>
              <w:rPr>
                <w:lang w:eastAsia="zh-CN"/>
              </w:rPr>
            </w:pPr>
          </w:p>
          <w:p w14:paraId="54ACF1D9" w14:textId="77777777" w:rsidR="001605F4" w:rsidRDefault="001605F4">
            <w:pPr>
              <w:spacing w:line="267" w:lineRule="auto"/>
              <w:rPr>
                <w:lang w:eastAsia="zh-CN"/>
              </w:rPr>
            </w:pPr>
          </w:p>
          <w:p w14:paraId="09C6EF0C" w14:textId="77777777" w:rsidR="001605F4" w:rsidRDefault="00000000">
            <w:pPr>
              <w:pStyle w:val="TableText"/>
              <w:spacing w:before="94" w:line="183" w:lineRule="auto"/>
              <w:ind w:left="335"/>
              <w:rPr>
                <w:rFonts w:hint="eastAsia"/>
              </w:rPr>
            </w:pPr>
            <w:r>
              <w:t>8</w:t>
            </w:r>
          </w:p>
        </w:tc>
        <w:tc>
          <w:tcPr>
            <w:tcW w:w="3038" w:type="dxa"/>
          </w:tcPr>
          <w:p w14:paraId="2FCD5156" w14:textId="77777777" w:rsidR="001605F4" w:rsidRDefault="001605F4">
            <w:pPr>
              <w:spacing w:line="327" w:lineRule="auto"/>
              <w:rPr>
                <w:lang w:eastAsia="zh-CN"/>
              </w:rPr>
            </w:pPr>
          </w:p>
          <w:p w14:paraId="72B62FFF" w14:textId="77777777" w:rsidR="001605F4" w:rsidRDefault="00000000">
            <w:pPr>
              <w:pStyle w:val="TableText"/>
              <w:spacing w:before="95" w:line="274" w:lineRule="auto"/>
              <w:ind w:left="111" w:right="193" w:firstLine="89"/>
              <w:jc w:val="both"/>
              <w:rPr>
                <w:rFonts w:hint="eastAsia"/>
                <w:lang w:eastAsia="zh-CN"/>
              </w:rPr>
            </w:pPr>
            <w:r>
              <w:rPr>
                <w:spacing w:val="2"/>
                <w:lang w:eastAsia="zh-CN"/>
              </w:rPr>
              <w:t>河北省家校社协同育</w:t>
            </w:r>
            <w:r>
              <w:rPr>
                <w:spacing w:val="4"/>
                <w:lang w:eastAsia="zh-CN"/>
              </w:rPr>
              <w:t xml:space="preserve"> </w:t>
            </w:r>
            <w:r>
              <w:rPr>
                <w:spacing w:val="11"/>
                <w:lang w:eastAsia="zh-CN"/>
              </w:rPr>
              <w:t>人书院建设与实践研</w:t>
            </w:r>
            <w:r>
              <w:rPr>
                <w:spacing w:val="2"/>
                <w:lang w:eastAsia="zh-CN"/>
              </w:rPr>
              <w:t xml:space="preserve"> </w:t>
            </w:r>
            <w:r>
              <w:rPr>
                <w:lang w:eastAsia="zh-CN"/>
              </w:rPr>
              <w:t>究</w:t>
            </w:r>
          </w:p>
        </w:tc>
        <w:tc>
          <w:tcPr>
            <w:tcW w:w="10248" w:type="dxa"/>
          </w:tcPr>
          <w:p w14:paraId="525C4F15" w14:textId="77777777" w:rsidR="001605F4" w:rsidRDefault="00000000">
            <w:pPr>
              <w:pStyle w:val="TableText"/>
              <w:spacing w:before="201" w:line="273" w:lineRule="auto"/>
              <w:ind w:left="43" w:right="31"/>
              <w:jc w:val="both"/>
              <w:rPr>
                <w:rFonts w:hint="eastAsia"/>
                <w:lang w:eastAsia="zh-CN"/>
              </w:rPr>
            </w:pPr>
            <w:r>
              <w:rPr>
                <w:lang w:eastAsia="zh-CN"/>
              </w:rPr>
              <w:t>全面梳理总结家校社协同育人的经验及存在的问题与不足，聚焦学生价值观的教</w:t>
            </w:r>
            <w:r>
              <w:rPr>
                <w:spacing w:val="10"/>
                <w:lang w:eastAsia="zh-CN"/>
              </w:rPr>
              <w:t xml:space="preserve"> </w:t>
            </w:r>
            <w:r>
              <w:rPr>
                <w:lang w:eastAsia="zh-CN"/>
              </w:rPr>
              <w:t>育、学生的心理健康、学生的健康体质等综合素质提升，提出协同育人体系建设</w:t>
            </w:r>
            <w:r>
              <w:rPr>
                <w:spacing w:val="12"/>
                <w:lang w:eastAsia="zh-CN"/>
              </w:rPr>
              <w:t xml:space="preserve"> </w:t>
            </w:r>
            <w:r>
              <w:rPr>
                <w:lang w:eastAsia="zh-CN"/>
              </w:rPr>
              <w:t>的策略和建议，推动建设经验向乡村学校、薄弱学校辐射延伸，助力我省家校社</w:t>
            </w:r>
            <w:r>
              <w:rPr>
                <w:spacing w:val="11"/>
                <w:lang w:eastAsia="zh-CN"/>
              </w:rPr>
              <w:t xml:space="preserve"> </w:t>
            </w:r>
            <w:r>
              <w:rPr>
                <w:spacing w:val="2"/>
                <w:lang w:eastAsia="zh-CN"/>
              </w:rPr>
              <w:t>协同育人学科体系、学术体系、话语体系建设。</w:t>
            </w:r>
          </w:p>
        </w:tc>
      </w:tr>
      <w:tr w:rsidR="001605F4" w14:paraId="6ADB1AF4" w14:textId="77777777">
        <w:trPr>
          <w:trHeight w:val="2347"/>
        </w:trPr>
        <w:tc>
          <w:tcPr>
            <w:tcW w:w="834" w:type="dxa"/>
          </w:tcPr>
          <w:p w14:paraId="147B15E7" w14:textId="77777777" w:rsidR="001605F4" w:rsidRDefault="001605F4">
            <w:pPr>
              <w:spacing w:line="253" w:lineRule="auto"/>
              <w:rPr>
                <w:lang w:eastAsia="zh-CN"/>
              </w:rPr>
            </w:pPr>
          </w:p>
          <w:p w14:paraId="5103FCE2" w14:textId="77777777" w:rsidR="001605F4" w:rsidRDefault="001605F4">
            <w:pPr>
              <w:spacing w:line="253" w:lineRule="auto"/>
              <w:rPr>
                <w:lang w:eastAsia="zh-CN"/>
              </w:rPr>
            </w:pPr>
          </w:p>
          <w:p w14:paraId="21094C43" w14:textId="77777777" w:rsidR="001605F4" w:rsidRDefault="001605F4">
            <w:pPr>
              <w:spacing w:line="253" w:lineRule="auto"/>
              <w:rPr>
                <w:lang w:eastAsia="zh-CN"/>
              </w:rPr>
            </w:pPr>
          </w:p>
          <w:p w14:paraId="7CBF57DD" w14:textId="77777777" w:rsidR="001605F4" w:rsidRDefault="001605F4">
            <w:pPr>
              <w:spacing w:line="253" w:lineRule="auto"/>
              <w:rPr>
                <w:lang w:eastAsia="zh-CN"/>
              </w:rPr>
            </w:pPr>
          </w:p>
          <w:p w14:paraId="539ABBF6" w14:textId="77777777" w:rsidR="001605F4" w:rsidRDefault="00000000">
            <w:pPr>
              <w:pStyle w:val="TableText"/>
              <w:spacing w:before="94" w:line="183" w:lineRule="auto"/>
              <w:ind w:left="335"/>
              <w:rPr>
                <w:rFonts w:hint="eastAsia"/>
              </w:rPr>
            </w:pPr>
            <w:r>
              <w:t>9</w:t>
            </w:r>
          </w:p>
        </w:tc>
        <w:tc>
          <w:tcPr>
            <w:tcW w:w="3038" w:type="dxa"/>
          </w:tcPr>
          <w:p w14:paraId="72299DD0" w14:textId="77777777" w:rsidR="001605F4" w:rsidRDefault="001605F4">
            <w:pPr>
              <w:spacing w:line="259" w:lineRule="auto"/>
              <w:rPr>
                <w:lang w:eastAsia="zh-CN"/>
              </w:rPr>
            </w:pPr>
          </w:p>
          <w:p w14:paraId="41981F69" w14:textId="77777777" w:rsidR="001605F4" w:rsidRDefault="001605F4">
            <w:pPr>
              <w:spacing w:line="259" w:lineRule="auto"/>
              <w:rPr>
                <w:lang w:eastAsia="zh-CN"/>
              </w:rPr>
            </w:pPr>
          </w:p>
          <w:p w14:paraId="03F9D9E3" w14:textId="77777777" w:rsidR="001605F4" w:rsidRDefault="001605F4">
            <w:pPr>
              <w:spacing w:line="260" w:lineRule="auto"/>
              <w:rPr>
                <w:lang w:eastAsia="zh-CN"/>
              </w:rPr>
            </w:pPr>
          </w:p>
          <w:p w14:paraId="23288BAB" w14:textId="77777777" w:rsidR="001605F4" w:rsidRDefault="00000000">
            <w:pPr>
              <w:pStyle w:val="TableText"/>
              <w:spacing w:before="94" w:line="266" w:lineRule="auto"/>
              <w:ind w:left="201" w:right="200"/>
              <w:rPr>
                <w:rFonts w:hint="eastAsia"/>
                <w:lang w:eastAsia="zh-CN"/>
              </w:rPr>
            </w:pPr>
            <w:r>
              <w:rPr>
                <w:spacing w:val="1"/>
                <w:lang w:eastAsia="zh-CN"/>
              </w:rPr>
              <w:t>学生意外伤亡事件有</w:t>
            </w:r>
            <w:r>
              <w:rPr>
                <w:spacing w:val="4"/>
                <w:lang w:eastAsia="zh-CN"/>
              </w:rPr>
              <w:t xml:space="preserve"> </w:t>
            </w:r>
            <w:r>
              <w:rPr>
                <w:spacing w:val="1"/>
                <w:lang w:eastAsia="zh-CN"/>
              </w:rPr>
              <w:t>效防范应对策略研究</w:t>
            </w:r>
          </w:p>
        </w:tc>
        <w:tc>
          <w:tcPr>
            <w:tcW w:w="10248" w:type="dxa"/>
          </w:tcPr>
          <w:p w14:paraId="6582ED6B" w14:textId="77777777" w:rsidR="001605F4" w:rsidRDefault="00000000">
            <w:pPr>
              <w:pStyle w:val="TableText"/>
              <w:spacing w:before="216" w:line="270" w:lineRule="auto"/>
              <w:ind w:left="43" w:right="27"/>
              <w:jc w:val="both"/>
              <w:rPr>
                <w:rFonts w:hint="eastAsia"/>
                <w:lang w:eastAsia="zh-CN"/>
              </w:rPr>
            </w:pPr>
            <w:r>
              <w:rPr>
                <w:lang w:eastAsia="zh-CN"/>
              </w:rPr>
              <w:t>从分析研判当前学生意外伤亡事件总体形势和共性特征入手，查找出造成学生安</w:t>
            </w:r>
            <w:r>
              <w:rPr>
                <w:spacing w:val="16"/>
                <w:lang w:eastAsia="zh-CN"/>
              </w:rPr>
              <w:t xml:space="preserve"> </w:t>
            </w:r>
            <w:r>
              <w:rPr>
                <w:lang w:eastAsia="zh-CN"/>
              </w:rPr>
              <w:t>全工作被动局面的深层次问题及产生原因，并从完善安全管理制度机制、创新人</w:t>
            </w:r>
            <w:r>
              <w:rPr>
                <w:spacing w:val="11"/>
                <w:lang w:eastAsia="zh-CN"/>
              </w:rPr>
              <w:t xml:space="preserve"> </w:t>
            </w:r>
            <w:r>
              <w:rPr>
                <w:lang w:eastAsia="zh-CN"/>
              </w:rPr>
              <w:t>防物防技防手段、强化安全宣传教育等多个方面提出有效预防和减少学生意外伤</w:t>
            </w:r>
            <w:r>
              <w:rPr>
                <w:spacing w:val="13"/>
                <w:lang w:eastAsia="zh-CN"/>
              </w:rPr>
              <w:t xml:space="preserve"> </w:t>
            </w:r>
            <w:r>
              <w:rPr>
                <w:lang w:eastAsia="zh-CN"/>
              </w:rPr>
              <w:t>亡问题发生的科学性、针对性和操作性强的对策举措，真正让学生舒心、家长安</w:t>
            </w:r>
            <w:r>
              <w:rPr>
                <w:spacing w:val="15"/>
                <w:lang w:eastAsia="zh-CN"/>
              </w:rPr>
              <w:t xml:space="preserve"> </w:t>
            </w:r>
            <w:r>
              <w:rPr>
                <w:spacing w:val="6"/>
                <w:lang w:eastAsia="zh-CN"/>
              </w:rPr>
              <w:t>心、社会放心。</w:t>
            </w:r>
          </w:p>
        </w:tc>
      </w:tr>
      <w:tr w:rsidR="001605F4" w14:paraId="4623C48C" w14:textId="77777777">
        <w:trPr>
          <w:trHeight w:val="1493"/>
        </w:trPr>
        <w:tc>
          <w:tcPr>
            <w:tcW w:w="834" w:type="dxa"/>
          </w:tcPr>
          <w:p w14:paraId="72A5F0DB" w14:textId="77777777" w:rsidR="001605F4" w:rsidRDefault="001605F4">
            <w:pPr>
              <w:spacing w:line="293" w:lineRule="auto"/>
              <w:rPr>
                <w:lang w:eastAsia="zh-CN"/>
              </w:rPr>
            </w:pPr>
          </w:p>
          <w:p w14:paraId="63160940" w14:textId="77777777" w:rsidR="001605F4" w:rsidRDefault="001605F4">
            <w:pPr>
              <w:spacing w:line="293" w:lineRule="auto"/>
              <w:rPr>
                <w:lang w:eastAsia="zh-CN"/>
              </w:rPr>
            </w:pPr>
          </w:p>
          <w:p w14:paraId="5F6DDAA7" w14:textId="77777777" w:rsidR="001605F4" w:rsidRDefault="00000000">
            <w:pPr>
              <w:pStyle w:val="TableText"/>
              <w:spacing w:before="94" w:line="184" w:lineRule="auto"/>
              <w:ind w:left="265"/>
              <w:rPr>
                <w:rFonts w:hint="eastAsia"/>
              </w:rPr>
            </w:pPr>
            <w:r>
              <w:rPr>
                <w:spacing w:val="-9"/>
              </w:rPr>
              <w:t>10</w:t>
            </w:r>
          </w:p>
        </w:tc>
        <w:tc>
          <w:tcPr>
            <w:tcW w:w="3038" w:type="dxa"/>
          </w:tcPr>
          <w:p w14:paraId="146A22EB" w14:textId="77777777" w:rsidR="001605F4" w:rsidRDefault="001605F4">
            <w:pPr>
              <w:spacing w:line="352" w:lineRule="auto"/>
              <w:rPr>
                <w:lang w:eastAsia="zh-CN"/>
              </w:rPr>
            </w:pPr>
          </w:p>
          <w:p w14:paraId="46CA5A93" w14:textId="77777777" w:rsidR="001605F4" w:rsidRDefault="00000000">
            <w:pPr>
              <w:pStyle w:val="TableText"/>
              <w:spacing w:before="95" w:line="260" w:lineRule="auto"/>
              <w:ind w:left="111" w:right="204" w:firstLine="89"/>
              <w:rPr>
                <w:rFonts w:hint="eastAsia"/>
                <w:lang w:eastAsia="zh-CN"/>
              </w:rPr>
            </w:pPr>
            <w:r>
              <w:rPr>
                <w:spacing w:val="1"/>
                <w:lang w:eastAsia="zh-CN"/>
              </w:rPr>
              <w:t>人工智能赋能教育转</w:t>
            </w:r>
            <w:r>
              <w:rPr>
                <w:spacing w:val="2"/>
                <w:lang w:eastAsia="zh-CN"/>
              </w:rPr>
              <w:t xml:space="preserve"> </w:t>
            </w:r>
            <w:r>
              <w:rPr>
                <w:spacing w:val="3"/>
                <w:lang w:eastAsia="zh-CN"/>
              </w:rPr>
              <w:t>型应用研究</w:t>
            </w:r>
          </w:p>
        </w:tc>
        <w:tc>
          <w:tcPr>
            <w:tcW w:w="10248" w:type="dxa"/>
          </w:tcPr>
          <w:p w14:paraId="5C01A4FF" w14:textId="77777777" w:rsidR="001605F4" w:rsidRDefault="00000000">
            <w:pPr>
              <w:pStyle w:val="TableText"/>
              <w:spacing w:before="238" w:line="264" w:lineRule="auto"/>
              <w:ind w:left="43" w:right="27"/>
              <w:jc w:val="both"/>
              <w:rPr>
                <w:rFonts w:hint="eastAsia"/>
                <w:lang w:eastAsia="zh-CN"/>
              </w:rPr>
            </w:pPr>
            <w:r>
              <w:rPr>
                <w:lang w:eastAsia="zh-CN"/>
              </w:rPr>
              <w:t>充分认识人工智能的快速发展给教育领域带来的巨大变革，总结推进人工智能助</w:t>
            </w:r>
            <w:r>
              <w:rPr>
                <w:spacing w:val="16"/>
                <w:lang w:eastAsia="zh-CN"/>
              </w:rPr>
              <w:t xml:space="preserve"> </w:t>
            </w:r>
            <w:r>
              <w:rPr>
                <w:lang w:eastAsia="zh-CN"/>
              </w:rPr>
              <w:t>力教育数字化转型取得新进展，研究人工智能在教育领域的应用伦理，探索如何</w:t>
            </w:r>
            <w:r>
              <w:rPr>
                <w:spacing w:val="10"/>
                <w:lang w:eastAsia="zh-CN"/>
              </w:rPr>
              <w:t xml:space="preserve"> </w:t>
            </w:r>
            <w:r>
              <w:rPr>
                <w:spacing w:val="2"/>
                <w:lang w:eastAsia="zh-CN"/>
              </w:rPr>
              <w:t>发挥人工智能优势，更有效地赋能教育转型的应用路径。</w:t>
            </w:r>
          </w:p>
        </w:tc>
      </w:tr>
    </w:tbl>
    <w:p w14:paraId="6537F6A4" w14:textId="77777777" w:rsidR="001605F4" w:rsidRDefault="001605F4">
      <w:pPr>
        <w:rPr>
          <w:lang w:eastAsia="zh-CN"/>
        </w:rPr>
      </w:pPr>
    </w:p>
    <w:p w14:paraId="2EFDCBDE" w14:textId="77777777" w:rsidR="001605F4" w:rsidRDefault="001605F4">
      <w:pPr>
        <w:rPr>
          <w:lang w:eastAsia="zh-CN"/>
        </w:rPr>
        <w:sectPr w:rsidR="001605F4">
          <w:footerReference w:type="default" r:id="rId9"/>
          <w:pgSz w:w="16840" w:h="11910"/>
          <w:pgMar w:top="1012" w:right="1455" w:bottom="1530" w:left="1254" w:header="0" w:footer="1232" w:gutter="0"/>
          <w:cols w:space="720"/>
        </w:sectPr>
      </w:pPr>
    </w:p>
    <w:p w14:paraId="5982D8C4" w14:textId="77777777" w:rsidR="001605F4" w:rsidRDefault="001605F4">
      <w:pPr>
        <w:spacing w:before="191"/>
        <w:rPr>
          <w:lang w:eastAsia="zh-CN"/>
        </w:rPr>
      </w:pPr>
    </w:p>
    <w:tbl>
      <w:tblPr>
        <w:tblStyle w:val="TableNormal"/>
        <w:tblW w:w="14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038"/>
        <w:gridCol w:w="10248"/>
      </w:tblGrid>
      <w:tr w:rsidR="001605F4" w14:paraId="5FD36C80" w14:textId="77777777">
        <w:trPr>
          <w:trHeight w:val="904"/>
        </w:trPr>
        <w:tc>
          <w:tcPr>
            <w:tcW w:w="834" w:type="dxa"/>
          </w:tcPr>
          <w:p w14:paraId="0BC2BE3C" w14:textId="77777777" w:rsidR="001605F4" w:rsidRDefault="00000000">
            <w:pPr>
              <w:pStyle w:val="TableText"/>
              <w:spacing w:before="314" w:line="221" w:lineRule="auto"/>
              <w:ind w:left="119"/>
              <w:rPr>
                <w:rFonts w:hint="eastAsia"/>
              </w:rPr>
            </w:pPr>
            <w:r>
              <w:rPr>
                <w:b/>
                <w:bCs/>
                <w:spacing w:val="-6"/>
              </w:rPr>
              <w:t>序号</w:t>
            </w:r>
          </w:p>
        </w:tc>
        <w:tc>
          <w:tcPr>
            <w:tcW w:w="3038" w:type="dxa"/>
          </w:tcPr>
          <w:p w14:paraId="4908ADE8" w14:textId="77777777" w:rsidR="001605F4" w:rsidRDefault="00000000">
            <w:pPr>
              <w:pStyle w:val="TableText"/>
              <w:spacing w:before="316" w:line="221" w:lineRule="auto"/>
              <w:ind w:left="935"/>
              <w:rPr>
                <w:rFonts w:hint="eastAsia"/>
              </w:rPr>
            </w:pPr>
            <w:r>
              <w:rPr>
                <w:b/>
                <w:bCs/>
                <w:spacing w:val="-5"/>
              </w:rPr>
              <w:t>选题名称</w:t>
            </w:r>
          </w:p>
        </w:tc>
        <w:tc>
          <w:tcPr>
            <w:tcW w:w="10248" w:type="dxa"/>
          </w:tcPr>
          <w:p w14:paraId="6D047A44" w14:textId="77777777" w:rsidR="001605F4" w:rsidRDefault="00000000">
            <w:pPr>
              <w:pStyle w:val="TableText"/>
              <w:spacing w:before="310" w:line="219" w:lineRule="auto"/>
              <w:ind w:left="4537"/>
              <w:rPr>
                <w:rFonts w:hint="eastAsia"/>
              </w:rPr>
            </w:pPr>
            <w:r>
              <w:rPr>
                <w:b/>
                <w:bCs/>
                <w:spacing w:val="-6"/>
              </w:rPr>
              <w:t>研究目标</w:t>
            </w:r>
          </w:p>
        </w:tc>
      </w:tr>
      <w:tr w:rsidR="001605F4" w14:paraId="7ED42357" w14:textId="77777777">
        <w:trPr>
          <w:trHeight w:val="2377"/>
        </w:trPr>
        <w:tc>
          <w:tcPr>
            <w:tcW w:w="834" w:type="dxa"/>
          </w:tcPr>
          <w:p w14:paraId="4CF6569F" w14:textId="77777777" w:rsidR="001605F4" w:rsidRDefault="001605F4">
            <w:pPr>
              <w:spacing w:line="256" w:lineRule="auto"/>
            </w:pPr>
          </w:p>
          <w:p w14:paraId="2165EFB9" w14:textId="77777777" w:rsidR="001605F4" w:rsidRDefault="001605F4">
            <w:pPr>
              <w:spacing w:line="256" w:lineRule="auto"/>
            </w:pPr>
          </w:p>
          <w:p w14:paraId="5EAA5D81" w14:textId="77777777" w:rsidR="001605F4" w:rsidRDefault="001605F4">
            <w:pPr>
              <w:spacing w:line="256" w:lineRule="auto"/>
            </w:pPr>
          </w:p>
          <w:p w14:paraId="48D1FAC6" w14:textId="77777777" w:rsidR="001605F4" w:rsidRDefault="001605F4">
            <w:pPr>
              <w:spacing w:line="257" w:lineRule="auto"/>
            </w:pPr>
          </w:p>
          <w:p w14:paraId="3A8E60C3" w14:textId="77777777" w:rsidR="001605F4" w:rsidRDefault="00000000">
            <w:pPr>
              <w:pStyle w:val="TableText"/>
              <w:spacing w:before="94" w:line="184" w:lineRule="auto"/>
              <w:ind w:left="265"/>
              <w:rPr>
                <w:rFonts w:hint="eastAsia"/>
              </w:rPr>
            </w:pPr>
            <w:r>
              <w:rPr>
                <w:spacing w:val="-9"/>
              </w:rPr>
              <w:t>11</w:t>
            </w:r>
          </w:p>
        </w:tc>
        <w:tc>
          <w:tcPr>
            <w:tcW w:w="3038" w:type="dxa"/>
          </w:tcPr>
          <w:p w14:paraId="0322E2B9" w14:textId="77777777" w:rsidR="001605F4" w:rsidRDefault="001605F4">
            <w:pPr>
              <w:spacing w:line="261" w:lineRule="auto"/>
              <w:rPr>
                <w:lang w:eastAsia="zh-CN"/>
              </w:rPr>
            </w:pPr>
          </w:p>
          <w:p w14:paraId="6C608A6D" w14:textId="77777777" w:rsidR="001605F4" w:rsidRDefault="001605F4">
            <w:pPr>
              <w:spacing w:line="261" w:lineRule="auto"/>
              <w:rPr>
                <w:lang w:eastAsia="zh-CN"/>
              </w:rPr>
            </w:pPr>
          </w:p>
          <w:p w14:paraId="4EAB72C8" w14:textId="77777777" w:rsidR="001605F4" w:rsidRDefault="001605F4">
            <w:pPr>
              <w:spacing w:line="262" w:lineRule="auto"/>
              <w:rPr>
                <w:lang w:eastAsia="zh-CN"/>
              </w:rPr>
            </w:pPr>
          </w:p>
          <w:p w14:paraId="225F44E4" w14:textId="77777777" w:rsidR="001605F4" w:rsidRDefault="00000000">
            <w:pPr>
              <w:pStyle w:val="TableText"/>
              <w:spacing w:before="94" w:line="272" w:lineRule="auto"/>
              <w:ind w:left="201" w:right="200"/>
              <w:rPr>
                <w:rFonts w:hint="eastAsia"/>
                <w:lang w:eastAsia="zh-CN"/>
              </w:rPr>
            </w:pPr>
            <w:r>
              <w:rPr>
                <w:spacing w:val="1"/>
                <w:lang w:eastAsia="zh-CN"/>
              </w:rPr>
              <w:t>中华民族交往交流交</w:t>
            </w:r>
            <w:r>
              <w:rPr>
                <w:spacing w:val="2"/>
                <w:lang w:eastAsia="zh-CN"/>
              </w:rPr>
              <w:t xml:space="preserve"> </w:t>
            </w:r>
            <w:r>
              <w:rPr>
                <w:spacing w:val="1"/>
                <w:lang w:eastAsia="zh-CN"/>
              </w:rPr>
              <w:t>融历史的多维度研究</w:t>
            </w:r>
          </w:p>
        </w:tc>
        <w:tc>
          <w:tcPr>
            <w:tcW w:w="10248" w:type="dxa"/>
          </w:tcPr>
          <w:p w14:paraId="3BE29753" w14:textId="77777777" w:rsidR="001605F4" w:rsidRDefault="00000000">
            <w:pPr>
              <w:pStyle w:val="TableText"/>
              <w:spacing w:before="230" w:line="272" w:lineRule="auto"/>
              <w:ind w:left="43" w:right="28"/>
              <w:jc w:val="both"/>
              <w:rPr>
                <w:rFonts w:hint="eastAsia"/>
                <w:lang w:eastAsia="zh-CN"/>
              </w:rPr>
            </w:pPr>
            <w:r>
              <w:rPr>
                <w:lang w:eastAsia="zh-CN"/>
              </w:rPr>
              <w:t>通过对中华民族交往交流交融历史进行多维度研究，细致探讨不同历史时期各民</w:t>
            </w:r>
            <w:r>
              <w:rPr>
                <w:spacing w:val="14"/>
                <w:lang w:eastAsia="zh-CN"/>
              </w:rPr>
              <w:t xml:space="preserve"> </w:t>
            </w:r>
            <w:r>
              <w:rPr>
                <w:lang w:eastAsia="zh-CN"/>
              </w:rPr>
              <w:t>族交往交流交融及其演进过程，准确把握中华民族共同体的历史演进规律、脉络</w:t>
            </w:r>
            <w:r>
              <w:rPr>
                <w:spacing w:val="12"/>
                <w:lang w:eastAsia="zh-CN"/>
              </w:rPr>
              <w:t xml:space="preserve"> </w:t>
            </w:r>
            <w:r>
              <w:rPr>
                <w:lang w:eastAsia="zh-CN"/>
              </w:rPr>
              <w:t>与方向，为树立正确的中华民族历史观、抵制“内亚史观”“新清史观”“征服</w:t>
            </w:r>
            <w:r>
              <w:rPr>
                <w:spacing w:val="10"/>
                <w:lang w:eastAsia="zh-CN"/>
              </w:rPr>
              <w:t xml:space="preserve"> </w:t>
            </w:r>
            <w:r>
              <w:rPr>
                <w:lang w:eastAsia="zh-CN"/>
              </w:rPr>
              <w:t>王朝论”“赞米亚”学说等错误史观提供历史实证，为铸牢中华民族共同体意识</w:t>
            </w:r>
            <w:r>
              <w:rPr>
                <w:spacing w:val="15"/>
                <w:lang w:eastAsia="zh-CN"/>
              </w:rPr>
              <w:t xml:space="preserve"> </w:t>
            </w:r>
            <w:r>
              <w:rPr>
                <w:spacing w:val="3"/>
                <w:lang w:eastAsia="zh-CN"/>
              </w:rPr>
              <w:t>提供坚实有力的学理支撑。</w:t>
            </w:r>
          </w:p>
        </w:tc>
      </w:tr>
      <w:tr w:rsidR="001605F4" w14:paraId="37017890" w14:textId="77777777">
        <w:trPr>
          <w:trHeight w:val="1918"/>
        </w:trPr>
        <w:tc>
          <w:tcPr>
            <w:tcW w:w="834" w:type="dxa"/>
          </w:tcPr>
          <w:p w14:paraId="2B5CB8CB" w14:textId="77777777" w:rsidR="001605F4" w:rsidRDefault="001605F4">
            <w:pPr>
              <w:spacing w:line="266" w:lineRule="auto"/>
              <w:rPr>
                <w:lang w:eastAsia="zh-CN"/>
              </w:rPr>
            </w:pPr>
          </w:p>
          <w:p w14:paraId="1F2A04B6" w14:textId="77777777" w:rsidR="001605F4" w:rsidRDefault="001605F4">
            <w:pPr>
              <w:spacing w:line="266" w:lineRule="auto"/>
              <w:rPr>
                <w:lang w:eastAsia="zh-CN"/>
              </w:rPr>
            </w:pPr>
          </w:p>
          <w:p w14:paraId="2A03801A" w14:textId="77777777" w:rsidR="001605F4" w:rsidRDefault="001605F4">
            <w:pPr>
              <w:spacing w:line="267" w:lineRule="auto"/>
              <w:rPr>
                <w:lang w:eastAsia="zh-CN"/>
              </w:rPr>
            </w:pPr>
          </w:p>
          <w:p w14:paraId="635631F2" w14:textId="77777777" w:rsidR="001605F4" w:rsidRDefault="00000000">
            <w:pPr>
              <w:pStyle w:val="TableText"/>
              <w:spacing w:before="95" w:line="184" w:lineRule="auto"/>
              <w:ind w:left="265"/>
              <w:rPr>
                <w:rFonts w:hint="eastAsia"/>
              </w:rPr>
            </w:pPr>
            <w:r>
              <w:rPr>
                <w:spacing w:val="-9"/>
              </w:rPr>
              <w:t>12</w:t>
            </w:r>
          </w:p>
        </w:tc>
        <w:tc>
          <w:tcPr>
            <w:tcW w:w="3038" w:type="dxa"/>
          </w:tcPr>
          <w:p w14:paraId="7CC6FC35" w14:textId="77777777" w:rsidR="001605F4" w:rsidRDefault="001605F4">
            <w:pPr>
              <w:spacing w:line="338" w:lineRule="auto"/>
              <w:rPr>
                <w:lang w:eastAsia="zh-CN"/>
              </w:rPr>
            </w:pPr>
          </w:p>
          <w:p w14:paraId="78C681A6" w14:textId="77777777" w:rsidR="001605F4" w:rsidRDefault="00000000">
            <w:pPr>
              <w:pStyle w:val="TableText"/>
              <w:spacing w:before="94" w:line="271" w:lineRule="auto"/>
              <w:ind w:left="201" w:right="200"/>
              <w:jc w:val="both"/>
              <w:rPr>
                <w:rFonts w:hint="eastAsia"/>
                <w:lang w:eastAsia="zh-CN"/>
              </w:rPr>
            </w:pPr>
            <w:r>
              <w:rPr>
                <w:spacing w:val="1"/>
                <w:lang w:eastAsia="zh-CN"/>
              </w:rPr>
              <w:t>中华优秀传统文化在</w:t>
            </w:r>
            <w:r>
              <w:rPr>
                <w:spacing w:val="5"/>
                <w:lang w:eastAsia="zh-CN"/>
              </w:rPr>
              <w:t xml:space="preserve"> </w:t>
            </w:r>
            <w:r>
              <w:rPr>
                <w:spacing w:val="1"/>
                <w:lang w:eastAsia="zh-CN"/>
              </w:rPr>
              <w:t>构筑中华民族共有精</w:t>
            </w:r>
            <w:r>
              <w:rPr>
                <w:spacing w:val="4"/>
                <w:lang w:eastAsia="zh-CN"/>
              </w:rPr>
              <w:t xml:space="preserve"> </w:t>
            </w:r>
            <w:r>
              <w:rPr>
                <w:spacing w:val="1"/>
                <w:lang w:eastAsia="zh-CN"/>
              </w:rPr>
              <w:t>神家园中的作用研究</w:t>
            </w:r>
          </w:p>
        </w:tc>
        <w:tc>
          <w:tcPr>
            <w:tcW w:w="10248" w:type="dxa"/>
          </w:tcPr>
          <w:p w14:paraId="7268BC01" w14:textId="77777777" w:rsidR="001605F4" w:rsidRDefault="00000000">
            <w:pPr>
              <w:pStyle w:val="TableText"/>
              <w:spacing w:before="217" w:line="269" w:lineRule="auto"/>
              <w:ind w:left="43" w:right="21"/>
              <w:rPr>
                <w:rFonts w:hint="eastAsia"/>
                <w:lang w:eastAsia="zh-CN"/>
              </w:rPr>
            </w:pPr>
            <w:r>
              <w:rPr>
                <w:lang w:eastAsia="zh-CN"/>
              </w:rPr>
              <w:t>把中华文化认同教育纳入学校教育全过程，通过中华文化认同教育，把中华民族</w:t>
            </w:r>
            <w:r>
              <w:rPr>
                <w:spacing w:val="11"/>
                <w:lang w:eastAsia="zh-CN"/>
              </w:rPr>
              <w:t xml:space="preserve"> </w:t>
            </w:r>
            <w:r>
              <w:rPr>
                <w:spacing w:val="1"/>
                <w:lang w:eastAsia="zh-CN"/>
              </w:rPr>
              <w:t>共同体意识的种子埋在每个孩子的心灵深处；引导</w:t>
            </w:r>
            <w:r>
              <w:rPr>
                <w:lang w:eastAsia="zh-CN"/>
              </w:rPr>
              <w:t xml:space="preserve">广大青少年树立正确的中华和 </w:t>
            </w:r>
            <w:r>
              <w:rPr>
                <w:spacing w:val="4"/>
                <w:lang w:eastAsia="zh-CN"/>
              </w:rPr>
              <w:t>民族历史观，不断树牢休戚与共、荣辱与共、生死与共、命运与共的共同体理</w:t>
            </w:r>
            <w:r>
              <w:rPr>
                <w:spacing w:val="6"/>
                <w:lang w:eastAsia="zh-CN"/>
              </w:rPr>
              <w:t xml:space="preserve">  </w:t>
            </w:r>
            <w:r>
              <w:rPr>
                <w:spacing w:val="3"/>
                <w:lang w:eastAsia="zh-CN"/>
              </w:rPr>
              <w:t>念，构筑中华民族共有精神家园。</w:t>
            </w:r>
          </w:p>
        </w:tc>
      </w:tr>
      <w:tr w:rsidR="001605F4" w14:paraId="0A1EA65E" w14:textId="77777777">
        <w:trPr>
          <w:trHeight w:val="1918"/>
        </w:trPr>
        <w:tc>
          <w:tcPr>
            <w:tcW w:w="834" w:type="dxa"/>
          </w:tcPr>
          <w:p w14:paraId="4E7AEC13" w14:textId="77777777" w:rsidR="001605F4" w:rsidRDefault="001605F4">
            <w:pPr>
              <w:spacing w:line="267" w:lineRule="auto"/>
              <w:rPr>
                <w:lang w:eastAsia="zh-CN"/>
              </w:rPr>
            </w:pPr>
          </w:p>
          <w:p w14:paraId="5CBF84D8" w14:textId="77777777" w:rsidR="001605F4" w:rsidRDefault="001605F4">
            <w:pPr>
              <w:spacing w:line="267" w:lineRule="auto"/>
              <w:rPr>
                <w:lang w:eastAsia="zh-CN"/>
              </w:rPr>
            </w:pPr>
          </w:p>
          <w:p w14:paraId="3A583A8B" w14:textId="77777777" w:rsidR="001605F4" w:rsidRDefault="001605F4">
            <w:pPr>
              <w:spacing w:line="267" w:lineRule="auto"/>
              <w:rPr>
                <w:lang w:eastAsia="zh-CN"/>
              </w:rPr>
            </w:pPr>
          </w:p>
          <w:p w14:paraId="65CACBCC" w14:textId="77777777" w:rsidR="001605F4" w:rsidRDefault="00000000">
            <w:pPr>
              <w:pStyle w:val="TableText"/>
              <w:spacing w:before="95" w:line="184" w:lineRule="auto"/>
              <w:ind w:left="265"/>
              <w:rPr>
                <w:rFonts w:hint="eastAsia"/>
              </w:rPr>
            </w:pPr>
            <w:r>
              <w:rPr>
                <w:spacing w:val="-9"/>
              </w:rPr>
              <w:t>13</w:t>
            </w:r>
          </w:p>
        </w:tc>
        <w:tc>
          <w:tcPr>
            <w:tcW w:w="3038" w:type="dxa"/>
          </w:tcPr>
          <w:p w14:paraId="2FF94121" w14:textId="77777777" w:rsidR="001605F4" w:rsidRDefault="001605F4">
            <w:pPr>
              <w:spacing w:line="338" w:lineRule="auto"/>
              <w:rPr>
                <w:lang w:eastAsia="zh-CN"/>
              </w:rPr>
            </w:pPr>
          </w:p>
          <w:p w14:paraId="084457AC" w14:textId="77777777" w:rsidR="001605F4" w:rsidRDefault="00000000">
            <w:pPr>
              <w:pStyle w:val="TableText"/>
              <w:spacing w:before="94" w:line="265" w:lineRule="auto"/>
              <w:ind w:left="111" w:right="193" w:firstLine="89"/>
              <w:jc w:val="both"/>
              <w:rPr>
                <w:rFonts w:hint="eastAsia"/>
                <w:lang w:eastAsia="zh-CN"/>
              </w:rPr>
            </w:pPr>
            <w:r>
              <w:rPr>
                <w:spacing w:val="1"/>
                <w:lang w:eastAsia="zh-CN"/>
              </w:rPr>
              <w:t>河北省务实管用乡村</w:t>
            </w:r>
            <w:r>
              <w:rPr>
                <w:spacing w:val="3"/>
                <w:lang w:eastAsia="zh-CN"/>
              </w:rPr>
              <w:t xml:space="preserve"> </w:t>
            </w:r>
            <w:r>
              <w:rPr>
                <w:spacing w:val="12"/>
                <w:lang w:eastAsia="zh-CN"/>
              </w:rPr>
              <w:t>治理方式模式探索与</w:t>
            </w:r>
            <w:r>
              <w:rPr>
                <w:spacing w:val="4"/>
                <w:lang w:eastAsia="zh-CN"/>
              </w:rPr>
              <w:t xml:space="preserve"> </w:t>
            </w:r>
            <w:r>
              <w:rPr>
                <w:spacing w:val="3"/>
                <w:lang w:eastAsia="zh-CN"/>
              </w:rPr>
              <w:t>实践研究</w:t>
            </w:r>
          </w:p>
        </w:tc>
        <w:tc>
          <w:tcPr>
            <w:tcW w:w="10248" w:type="dxa"/>
          </w:tcPr>
          <w:p w14:paraId="40E41C4E" w14:textId="77777777" w:rsidR="001605F4" w:rsidRDefault="00000000">
            <w:pPr>
              <w:pStyle w:val="TableText"/>
              <w:spacing w:before="224" w:line="268" w:lineRule="auto"/>
              <w:ind w:left="43" w:right="32"/>
              <w:jc w:val="both"/>
              <w:rPr>
                <w:rFonts w:hint="eastAsia"/>
                <w:lang w:eastAsia="zh-CN"/>
              </w:rPr>
            </w:pPr>
            <w:r>
              <w:rPr>
                <w:lang w:eastAsia="zh-CN"/>
              </w:rPr>
              <w:t>对务实管用的乡村治理方式进行深入挖掘，把做法比较成熟、操作性强、干部群</w:t>
            </w:r>
            <w:r>
              <w:rPr>
                <w:spacing w:val="11"/>
                <w:lang w:eastAsia="zh-CN"/>
              </w:rPr>
              <w:t xml:space="preserve"> </w:t>
            </w:r>
            <w:r>
              <w:rPr>
                <w:lang w:eastAsia="zh-CN"/>
              </w:rPr>
              <w:t>众易用管用的好经验、好模式进行总结提炼，明确基本逻辑、运用领域、运行流</w:t>
            </w:r>
            <w:r>
              <w:rPr>
                <w:spacing w:val="11"/>
                <w:lang w:eastAsia="zh-CN"/>
              </w:rPr>
              <w:t xml:space="preserve"> </w:t>
            </w:r>
            <w:r>
              <w:rPr>
                <w:spacing w:val="2"/>
                <w:lang w:eastAsia="zh-CN"/>
              </w:rPr>
              <w:t>程和作用成效，汇聚形成乡村治理“工具箱”,供各</w:t>
            </w:r>
            <w:r>
              <w:rPr>
                <w:spacing w:val="1"/>
                <w:lang w:eastAsia="zh-CN"/>
              </w:rPr>
              <w:t>地结合实际学习借鉴，不断</w:t>
            </w:r>
            <w:r>
              <w:rPr>
                <w:lang w:eastAsia="zh-CN"/>
              </w:rPr>
              <w:t xml:space="preserve"> </w:t>
            </w:r>
            <w:r>
              <w:rPr>
                <w:spacing w:val="4"/>
                <w:lang w:eastAsia="zh-CN"/>
              </w:rPr>
              <w:t>提升乡村治理现代化水平。</w:t>
            </w:r>
          </w:p>
        </w:tc>
      </w:tr>
      <w:tr w:rsidR="001605F4" w14:paraId="2C1E020D" w14:textId="77777777">
        <w:trPr>
          <w:trHeight w:val="1503"/>
        </w:trPr>
        <w:tc>
          <w:tcPr>
            <w:tcW w:w="834" w:type="dxa"/>
          </w:tcPr>
          <w:p w14:paraId="54E1294E" w14:textId="77777777" w:rsidR="001605F4" w:rsidRDefault="001605F4">
            <w:pPr>
              <w:spacing w:line="297" w:lineRule="auto"/>
              <w:rPr>
                <w:lang w:eastAsia="zh-CN"/>
              </w:rPr>
            </w:pPr>
          </w:p>
          <w:p w14:paraId="5CFA8846" w14:textId="77777777" w:rsidR="001605F4" w:rsidRDefault="001605F4">
            <w:pPr>
              <w:spacing w:line="298" w:lineRule="auto"/>
              <w:rPr>
                <w:lang w:eastAsia="zh-CN"/>
              </w:rPr>
            </w:pPr>
          </w:p>
          <w:p w14:paraId="124AD7B3" w14:textId="77777777" w:rsidR="001605F4" w:rsidRDefault="00000000">
            <w:pPr>
              <w:pStyle w:val="TableText"/>
              <w:spacing w:before="94" w:line="184" w:lineRule="auto"/>
              <w:ind w:left="265"/>
              <w:rPr>
                <w:rFonts w:hint="eastAsia"/>
              </w:rPr>
            </w:pPr>
            <w:r>
              <w:rPr>
                <w:spacing w:val="-9"/>
              </w:rPr>
              <w:t>14</w:t>
            </w:r>
          </w:p>
        </w:tc>
        <w:tc>
          <w:tcPr>
            <w:tcW w:w="3038" w:type="dxa"/>
          </w:tcPr>
          <w:p w14:paraId="5C41A194" w14:textId="77777777" w:rsidR="001605F4" w:rsidRDefault="00000000">
            <w:pPr>
              <w:pStyle w:val="TableText"/>
              <w:spacing w:before="231" w:line="267" w:lineRule="auto"/>
              <w:ind w:left="101" w:right="204" w:firstLine="100"/>
              <w:jc w:val="both"/>
              <w:rPr>
                <w:rFonts w:hint="eastAsia"/>
                <w:lang w:eastAsia="zh-CN"/>
              </w:rPr>
            </w:pPr>
            <w:r>
              <w:rPr>
                <w:spacing w:val="1"/>
                <w:lang w:eastAsia="zh-CN"/>
              </w:rPr>
              <w:t>学习运用千万工程经</w:t>
            </w:r>
            <w:r>
              <w:rPr>
                <w:spacing w:val="2"/>
                <w:lang w:eastAsia="zh-CN"/>
              </w:rPr>
              <w:t xml:space="preserve"> </w:t>
            </w:r>
            <w:r>
              <w:rPr>
                <w:spacing w:val="12"/>
                <w:lang w:eastAsia="zh-CN"/>
              </w:rPr>
              <w:t>验推进河北乡村全面</w:t>
            </w:r>
            <w:r>
              <w:rPr>
                <w:spacing w:val="3"/>
                <w:lang w:eastAsia="zh-CN"/>
              </w:rPr>
              <w:t xml:space="preserve"> 振兴研究</w:t>
            </w:r>
          </w:p>
        </w:tc>
        <w:tc>
          <w:tcPr>
            <w:tcW w:w="10248" w:type="dxa"/>
          </w:tcPr>
          <w:p w14:paraId="5CE08368" w14:textId="77777777" w:rsidR="001605F4" w:rsidRDefault="00000000">
            <w:pPr>
              <w:pStyle w:val="TableText"/>
              <w:spacing w:before="220" w:line="270" w:lineRule="auto"/>
              <w:ind w:left="43" w:right="30"/>
              <w:rPr>
                <w:rFonts w:hint="eastAsia"/>
                <w:lang w:eastAsia="zh-CN"/>
              </w:rPr>
            </w:pPr>
            <w:r>
              <w:rPr>
                <w:lang w:eastAsia="zh-CN"/>
              </w:rPr>
              <w:t>在深刻把握“千万工程”与河北省情农情相结合的理论逻辑、历史逻辑和现实逻</w:t>
            </w:r>
            <w:r>
              <w:rPr>
                <w:spacing w:val="10"/>
                <w:lang w:eastAsia="zh-CN"/>
              </w:rPr>
              <w:t xml:space="preserve"> </w:t>
            </w:r>
            <w:r>
              <w:rPr>
                <w:spacing w:val="4"/>
                <w:lang w:eastAsia="zh-CN"/>
              </w:rPr>
              <w:t>辑基础上，通过典型县与典型农户深入调研，剖析当前制约乡村振兴的焦点难</w:t>
            </w:r>
            <w:r>
              <w:rPr>
                <w:spacing w:val="7"/>
                <w:lang w:eastAsia="zh-CN"/>
              </w:rPr>
              <w:t xml:space="preserve">  </w:t>
            </w:r>
            <w:r>
              <w:rPr>
                <w:lang w:eastAsia="zh-CN"/>
              </w:rPr>
              <w:t>点问题和体制机制障碍，掌握农村基层发展诉求和公共政策需求，提出切实可行</w:t>
            </w:r>
          </w:p>
        </w:tc>
      </w:tr>
    </w:tbl>
    <w:p w14:paraId="16417B53" w14:textId="77777777" w:rsidR="001605F4" w:rsidRDefault="001605F4">
      <w:pPr>
        <w:rPr>
          <w:lang w:eastAsia="zh-CN"/>
        </w:rPr>
      </w:pPr>
    </w:p>
    <w:p w14:paraId="6924E762" w14:textId="77777777" w:rsidR="001605F4" w:rsidRDefault="001605F4">
      <w:pPr>
        <w:rPr>
          <w:lang w:eastAsia="zh-CN"/>
        </w:rPr>
        <w:sectPr w:rsidR="001605F4">
          <w:footerReference w:type="default" r:id="rId10"/>
          <w:pgSz w:w="16840" w:h="11910"/>
          <w:pgMar w:top="1012" w:right="1455" w:bottom="1528" w:left="1254" w:header="0" w:footer="1232" w:gutter="0"/>
          <w:cols w:space="720"/>
        </w:sectPr>
      </w:pPr>
    </w:p>
    <w:p w14:paraId="47CD7856" w14:textId="77777777" w:rsidR="001605F4" w:rsidRDefault="001605F4">
      <w:pPr>
        <w:spacing w:before="201"/>
        <w:rPr>
          <w:lang w:eastAsia="zh-CN"/>
        </w:rPr>
      </w:pPr>
    </w:p>
    <w:tbl>
      <w:tblPr>
        <w:tblStyle w:val="TableNormal"/>
        <w:tblW w:w="14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3028"/>
        <w:gridCol w:w="10268"/>
      </w:tblGrid>
      <w:tr w:rsidR="001605F4" w14:paraId="20359524" w14:textId="77777777">
        <w:trPr>
          <w:trHeight w:val="904"/>
        </w:trPr>
        <w:tc>
          <w:tcPr>
            <w:tcW w:w="844" w:type="dxa"/>
          </w:tcPr>
          <w:p w14:paraId="308E5E00" w14:textId="77777777" w:rsidR="001605F4" w:rsidRDefault="00000000">
            <w:pPr>
              <w:pStyle w:val="TableText"/>
              <w:spacing w:before="314" w:line="221" w:lineRule="auto"/>
              <w:ind w:left="129"/>
              <w:rPr>
                <w:rFonts w:hint="eastAsia"/>
              </w:rPr>
            </w:pPr>
            <w:r>
              <w:rPr>
                <w:b/>
                <w:bCs/>
                <w:spacing w:val="-6"/>
              </w:rPr>
              <w:t>序号</w:t>
            </w:r>
          </w:p>
        </w:tc>
        <w:tc>
          <w:tcPr>
            <w:tcW w:w="3028" w:type="dxa"/>
          </w:tcPr>
          <w:p w14:paraId="60B8E8E9" w14:textId="77777777" w:rsidR="001605F4" w:rsidRDefault="00000000">
            <w:pPr>
              <w:pStyle w:val="TableText"/>
              <w:spacing w:before="316" w:line="221" w:lineRule="auto"/>
              <w:ind w:left="925"/>
              <w:rPr>
                <w:rFonts w:hint="eastAsia"/>
              </w:rPr>
            </w:pPr>
            <w:r>
              <w:rPr>
                <w:b/>
                <w:bCs/>
                <w:spacing w:val="-5"/>
              </w:rPr>
              <w:t>选题名称</w:t>
            </w:r>
          </w:p>
        </w:tc>
        <w:tc>
          <w:tcPr>
            <w:tcW w:w="10268" w:type="dxa"/>
          </w:tcPr>
          <w:p w14:paraId="30CC145A" w14:textId="77777777" w:rsidR="001605F4" w:rsidRDefault="00000000">
            <w:pPr>
              <w:pStyle w:val="TableText"/>
              <w:spacing w:before="310" w:line="219" w:lineRule="auto"/>
              <w:ind w:left="4547"/>
              <w:rPr>
                <w:rFonts w:hint="eastAsia"/>
              </w:rPr>
            </w:pPr>
            <w:r>
              <w:rPr>
                <w:b/>
                <w:bCs/>
                <w:spacing w:val="-6"/>
              </w:rPr>
              <w:t>研究目标</w:t>
            </w:r>
          </w:p>
        </w:tc>
      </w:tr>
      <w:tr w:rsidR="001605F4" w14:paraId="0DA804FB" w14:textId="77777777">
        <w:trPr>
          <w:trHeight w:val="1038"/>
        </w:trPr>
        <w:tc>
          <w:tcPr>
            <w:tcW w:w="844" w:type="dxa"/>
          </w:tcPr>
          <w:p w14:paraId="42A754C1" w14:textId="77777777" w:rsidR="001605F4" w:rsidRDefault="001605F4"/>
        </w:tc>
        <w:tc>
          <w:tcPr>
            <w:tcW w:w="3028" w:type="dxa"/>
          </w:tcPr>
          <w:p w14:paraId="286B3F50" w14:textId="77777777" w:rsidR="001605F4" w:rsidRDefault="001605F4"/>
        </w:tc>
        <w:tc>
          <w:tcPr>
            <w:tcW w:w="10268" w:type="dxa"/>
          </w:tcPr>
          <w:p w14:paraId="3568B9AD" w14:textId="77777777" w:rsidR="001605F4" w:rsidRDefault="00000000">
            <w:pPr>
              <w:pStyle w:val="TableText"/>
              <w:spacing w:before="220" w:line="257" w:lineRule="auto"/>
              <w:ind w:left="92" w:right="43" w:hanging="39"/>
              <w:rPr>
                <w:rFonts w:hint="eastAsia"/>
                <w:lang w:eastAsia="zh-CN"/>
              </w:rPr>
            </w:pPr>
            <w:r>
              <w:rPr>
                <w:lang w:eastAsia="zh-CN"/>
              </w:rPr>
              <w:t>的政策建议和支持举措，为加快建设燕赵特色宜居宜业和美乡村、有力有效推进</w:t>
            </w:r>
            <w:r>
              <w:rPr>
                <w:spacing w:val="10"/>
                <w:lang w:eastAsia="zh-CN"/>
              </w:rPr>
              <w:t xml:space="preserve"> </w:t>
            </w:r>
            <w:r>
              <w:rPr>
                <w:spacing w:val="-1"/>
                <w:lang w:eastAsia="zh-CN"/>
              </w:rPr>
              <w:t>河北乡村全面振兴提供理论支撑和决策支持。</w:t>
            </w:r>
          </w:p>
        </w:tc>
      </w:tr>
      <w:tr w:rsidR="001605F4" w14:paraId="5CA7AC05" w14:textId="77777777">
        <w:trPr>
          <w:trHeight w:val="1488"/>
        </w:trPr>
        <w:tc>
          <w:tcPr>
            <w:tcW w:w="844" w:type="dxa"/>
          </w:tcPr>
          <w:p w14:paraId="01D3D094" w14:textId="77777777" w:rsidR="001605F4" w:rsidRDefault="001605F4">
            <w:pPr>
              <w:spacing w:line="290" w:lineRule="auto"/>
              <w:rPr>
                <w:lang w:eastAsia="zh-CN"/>
              </w:rPr>
            </w:pPr>
          </w:p>
          <w:p w14:paraId="35F56481" w14:textId="77777777" w:rsidR="001605F4" w:rsidRDefault="001605F4">
            <w:pPr>
              <w:spacing w:line="290" w:lineRule="auto"/>
              <w:rPr>
                <w:lang w:eastAsia="zh-CN"/>
              </w:rPr>
            </w:pPr>
          </w:p>
          <w:p w14:paraId="221D7F2F" w14:textId="77777777" w:rsidR="001605F4" w:rsidRDefault="00000000">
            <w:pPr>
              <w:pStyle w:val="TableText"/>
              <w:spacing w:before="94" w:line="184" w:lineRule="auto"/>
              <w:ind w:left="265"/>
              <w:rPr>
                <w:rFonts w:hint="eastAsia"/>
              </w:rPr>
            </w:pPr>
            <w:r>
              <w:rPr>
                <w:spacing w:val="-9"/>
              </w:rPr>
              <w:t>15</w:t>
            </w:r>
          </w:p>
        </w:tc>
        <w:tc>
          <w:tcPr>
            <w:tcW w:w="3028" w:type="dxa"/>
          </w:tcPr>
          <w:p w14:paraId="60A50224" w14:textId="77777777" w:rsidR="001605F4" w:rsidRDefault="00000000">
            <w:pPr>
              <w:pStyle w:val="TableText"/>
              <w:spacing w:before="224" w:line="266" w:lineRule="auto"/>
              <w:ind w:left="101" w:right="189" w:firstLine="100"/>
              <w:jc w:val="both"/>
              <w:rPr>
                <w:rFonts w:hint="eastAsia"/>
                <w:lang w:eastAsia="zh-CN"/>
              </w:rPr>
            </w:pPr>
            <w:r>
              <w:rPr>
                <w:spacing w:val="1"/>
                <w:lang w:eastAsia="zh-CN"/>
              </w:rPr>
              <w:t>河北省农业文化遗产</w:t>
            </w:r>
            <w:r>
              <w:rPr>
                <w:spacing w:val="7"/>
                <w:lang w:eastAsia="zh-CN"/>
              </w:rPr>
              <w:t xml:space="preserve"> </w:t>
            </w:r>
            <w:r>
              <w:rPr>
                <w:spacing w:val="12"/>
                <w:lang w:eastAsia="zh-CN"/>
              </w:rPr>
              <w:t>助力乡村振兴实施路</w:t>
            </w:r>
            <w:r>
              <w:rPr>
                <w:spacing w:val="2"/>
                <w:lang w:eastAsia="zh-CN"/>
              </w:rPr>
              <w:t xml:space="preserve"> </w:t>
            </w:r>
            <w:r>
              <w:rPr>
                <w:spacing w:val="1"/>
                <w:lang w:eastAsia="zh-CN"/>
              </w:rPr>
              <w:t>径探索与实践研究</w:t>
            </w:r>
          </w:p>
        </w:tc>
        <w:tc>
          <w:tcPr>
            <w:tcW w:w="10268" w:type="dxa"/>
          </w:tcPr>
          <w:p w14:paraId="355017A4" w14:textId="77777777" w:rsidR="001605F4" w:rsidRDefault="00000000">
            <w:pPr>
              <w:pStyle w:val="TableText"/>
              <w:spacing w:before="224" w:line="266" w:lineRule="auto"/>
              <w:ind w:left="53" w:right="40"/>
              <w:jc w:val="both"/>
              <w:rPr>
                <w:rFonts w:hint="eastAsia"/>
                <w:lang w:eastAsia="zh-CN"/>
              </w:rPr>
            </w:pPr>
            <w:r>
              <w:rPr>
                <w:lang w:eastAsia="zh-CN"/>
              </w:rPr>
              <w:t>开展农业文化遗产助力乡村振兴实施路径研究，加强重要农业文化遗产保护传承</w:t>
            </w:r>
            <w:r>
              <w:rPr>
                <w:spacing w:val="12"/>
                <w:lang w:eastAsia="zh-CN"/>
              </w:rPr>
              <w:t xml:space="preserve"> </w:t>
            </w:r>
            <w:r>
              <w:rPr>
                <w:lang w:eastAsia="zh-CN"/>
              </w:rPr>
              <w:t>与利用，更好地挖掘农业文化遗产价值，拓展农业多种功能，推动遗产地的生态</w:t>
            </w:r>
            <w:r>
              <w:rPr>
                <w:spacing w:val="13"/>
                <w:lang w:eastAsia="zh-CN"/>
              </w:rPr>
              <w:t xml:space="preserve"> </w:t>
            </w:r>
            <w:r>
              <w:rPr>
                <w:spacing w:val="2"/>
                <w:lang w:eastAsia="zh-CN"/>
              </w:rPr>
              <w:t>保护、文化传承和经济发展。</w:t>
            </w:r>
          </w:p>
        </w:tc>
      </w:tr>
      <w:tr w:rsidR="001605F4" w14:paraId="72D7A153" w14:textId="77777777">
        <w:trPr>
          <w:trHeight w:val="1498"/>
        </w:trPr>
        <w:tc>
          <w:tcPr>
            <w:tcW w:w="844" w:type="dxa"/>
          </w:tcPr>
          <w:p w14:paraId="277F138F" w14:textId="77777777" w:rsidR="001605F4" w:rsidRDefault="001605F4">
            <w:pPr>
              <w:spacing w:line="296" w:lineRule="auto"/>
              <w:rPr>
                <w:lang w:eastAsia="zh-CN"/>
              </w:rPr>
            </w:pPr>
          </w:p>
          <w:p w14:paraId="511E2353" w14:textId="77777777" w:rsidR="001605F4" w:rsidRDefault="001605F4">
            <w:pPr>
              <w:spacing w:line="296" w:lineRule="auto"/>
              <w:rPr>
                <w:lang w:eastAsia="zh-CN"/>
              </w:rPr>
            </w:pPr>
          </w:p>
          <w:p w14:paraId="0C3E00D8" w14:textId="77777777" w:rsidR="001605F4" w:rsidRDefault="00000000">
            <w:pPr>
              <w:pStyle w:val="TableText"/>
              <w:spacing w:before="94" w:line="184" w:lineRule="auto"/>
              <w:ind w:left="265"/>
              <w:rPr>
                <w:rFonts w:hint="eastAsia"/>
              </w:rPr>
            </w:pPr>
            <w:r>
              <w:rPr>
                <w:spacing w:val="-9"/>
              </w:rPr>
              <w:t>16</w:t>
            </w:r>
          </w:p>
        </w:tc>
        <w:tc>
          <w:tcPr>
            <w:tcW w:w="3028" w:type="dxa"/>
          </w:tcPr>
          <w:p w14:paraId="41B32234" w14:textId="77777777" w:rsidR="001605F4" w:rsidRDefault="00000000">
            <w:pPr>
              <w:pStyle w:val="TableText"/>
              <w:spacing w:before="215" w:line="270" w:lineRule="auto"/>
              <w:ind w:left="101" w:right="174" w:firstLine="100"/>
              <w:jc w:val="both"/>
              <w:rPr>
                <w:rFonts w:hint="eastAsia"/>
                <w:lang w:eastAsia="zh-CN"/>
              </w:rPr>
            </w:pPr>
            <w:r>
              <w:rPr>
                <w:spacing w:val="3"/>
                <w:lang w:eastAsia="zh-CN"/>
              </w:rPr>
              <w:t>新时代水文行业高质</w:t>
            </w:r>
            <w:r>
              <w:rPr>
                <w:spacing w:val="4"/>
                <w:lang w:eastAsia="zh-CN"/>
              </w:rPr>
              <w:t xml:space="preserve"> </w:t>
            </w:r>
            <w:r>
              <w:rPr>
                <w:spacing w:val="12"/>
                <w:lang w:eastAsia="zh-CN"/>
              </w:rPr>
              <w:t>量发展探索与实践研</w:t>
            </w:r>
            <w:r>
              <w:rPr>
                <w:spacing w:val="3"/>
                <w:lang w:eastAsia="zh-CN"/>
              </w:rPr>
              <w:t xml:space="preserve"> </w:t>
            </w:r>
            <w:r>
              <w:rPr>
                <w:lang w:eastAsia="zh-CN"/>
              </w:rPr>
              <w:t>究</w:t>
            </w:r>
          </w:p>
        </w:tc>
        <w:tc>
          <w:tcPr>
            <w:tcW w:w="10268" w:type="dxa"/>
          </w:tcPr>
          <w:p w14:paraId="10340687" w14:textId="77777777" w:rsidR="001605F4" w:rsidRDefault="001605F4">
            <w:pPr>
              <w:spacing w:line="338" w:lineRule="auto"/>
              <w:rPr>
                <w:lang w:eastAsia="zh-CN"/>
              </w:rPr>
            </w:pPr>
          </w:p>
          <w:p w14:paraId="36EB1028" w14:textId="77777777" w:rsidR="001605F4" w:rsidRDefault="00000000">
            <w:pPr>
              <w:pStyle w:val="TableText"/>
              <w:spacing w:before="94" w:line="274" w:lineRule="auto"/>
              <w:ind w:left="92" w:right="41" w:hanging="39"/>
              <w:rPr>
                <w:rFonts w:hint="eastAsia"/>
                <w:lang w:eastAsia="zh-CN"/>
              </w:rPr>
            </w:pPr>
            <w:r>
              <w:rPr>
                <w:lang w:eastAsia="zh-CN"/>
              </w:rPr>
              <w:t>打破水文行业作为国民经济和社会发展基础的固有传统，提高现有水文行业服务</w:t>
            </w:r>
            <w:r>
              <w:rPr>
                <w:spacing w:val="12"/>
                <w:lang w:eastAsia="zh-CN"/>
              </w:rPr>
              <w:t xml:space="preserve"> </w:t>
            </w:r>
            <w:r>
              <w:rPr>
                <w:lang w:eastAsia="zh-CN"/>
              </w:rPr>
              <w:t>水平，提高水文行业在人们心中的政治、发展</w:t>
            </w:r>
            <w:r>
              <w:rPr>
                <w:spacing w:val="-1"/>
                <w:lang w:eastAsia="zh-CN"/>
              </w:rPr>
              <w:t>和服务站位。</w:t>
            </w:r>
          </w:p>
        </w:tc>
      </w:tr>
      <w:tr w:rsidR="001605F4" w14:paraId="35A66F2D" w14:textId="77777777">
        <w:trPr>
          <w:trHeight w:val="1918"/>
        </w:trPr>
        <w:tc>
          <w:tcPr>
            <w:tcW w:w="844" w:type="dxa"/>
          </w:tcPr>
          <w:p w14:paraId="5554E257" w14:textId="77777777" w:rsidR="001605F4" w:rsidRDefault="001605F4">
            <w:pPr>
              <w:spacing w:line="267" w:lineRule="auto"/>
              <w:rPr>
                <w:lang w:eastAsia="zh-CN"/>
              </w:rPr>
            </w:pPr>
          </w:p>
          <w:p w14:paraId="347C00BE" w14:textId="77777777" w:rsidR="001605F4" w:rsidRDefault="001605F4">
            <w:pPr>
              <w:spacing w:line="267" w:lineRule="auto"/>
              <w:rPr>
                <w:lang w:eastAsia="zh-CN"/>
              </w:rPr>
            </w:pPr>
          </w:p>
          <w:p w14:paraId="14354A66" w14:textId="77777777" w:rsidR="001605F4" w:rsidRDefault="001605F4">
            <w:pPr>
              <w:spacing w:line="268" w:lineRule="auto"/>
              <w:rPr>
                <w:lang w:eastAsia="zh-CN"/>
              </w:rPr>
            </w:pPr>
          </w:p>
          <w:p w14:paraId="5B73E892" w14:textId="77777777" w:rsidR="001605F4" w:rsidRDefault="00000000">
            <w:pPr>
              <w:pStyle w:val="TableText"/>
              <w:spacing w:before="95" w:line="184" w:lineRule="auto"/>
              <w:ind w:left="265"/>
              <w:rPr>
                <w:rFonts w:hint="eastAsia"/>
              </w:rPr>
            </w:pPr>
            <w:r>
              <w:rPr>
                <w:spacing w:val="-9"/>
              </w:rPr>
              <w:t>17</w:t>
            </w:r>
          </w:p>
        </w:tc>
        <w:tc>
          <w:tcPr>
            <w:tcW w:w="3028" w:type="dxa"/>
          </w:tcPr>
          <w:p w14:paraId="08AE07C1" w14:textId="77777777" w:rsidR="001605F4" w:rsidRDefault="001605F4">
            <w:pPr>
              <w:spacing w:line="330" w:lineRule="auto"/>
              <w:rPr>
                <w:lang w:eastAsia="zh-CN"/>
              </w:rPr>
            </w:pPr>
          </w:p>
          <w:p w14:paraId="176C1B02" w14:textId="77777777" w:rsidR="001605F4" w:rsidRDefault="00000000">
            <w:pPr>
              <w:pStyle w:val="TableText"/>
              <w:spacing w:before="95" w:line="271" w:lineRule="auto"/>
              <w:ind w:left="91" w:right="189" w:firstLine="110"/>
              <w:jc w:val="both"/>
              <w:rPr>
                <w:rFonts w:hint="eastAsia"/>
                <w:lang w:eastAsia="zh-CN"/>
              </w:rPr>
            </w:pPr>
            <w:r>
              <w:rPr>
                <w:lang w:eastAsia="zh-CN"/>
              </w:rPr>
              <w:t>RCEP</w:t>
            </w:r>
            <w:r>
              <w:rPr>
                <w:spacing w:val="2"/>
                <w:lang w:eastAsia="zh-CN"/>
              </w:rPr>
              <w:t xml:space="preserve">框架下河北省外 </w:t>
            </w:r>
            <w:r>
              <w:rPr>
                <w:spacing w:val="13"/>
                <w:lang w:eastAsia="zh-CN"/>
              </w:rPr>
              <w:t>向型经济高质量发展</w:t>
            </w:r>
            <w:r>
              <w:rPr>
                <w:spacing w:val="7"/>
                <w:lang w:eastAsia="zh-CN"/>
              </w:rPr>
              <w:t xml:space="preserve"> </w:t>
            </w:r>
            <w:r>
              <w:rPr>
                <w:spacing w:val="4"/>
                <w:lang w:eastAsia="zh-CN"/>
              </w:rPr>
              <w:t>路径研究</w:t>
            </w:r>
          </w:p>
        </w:tc>
        <w:tc>
          <w:tcPr>
            <w:tcW w:w="10268" w:type="dxa"/>
          </w:tcPr>
          <w:p w14:paraId="2954CF6E" w14:textId="77777777" w:rsidR="001605F4" w:rsidRDefault="00000000">
            <w:pPr>
              <w:pStyle w:val="TableText"/>
              <w:spacing w:before="205" w:line="271" w:lineRule="auto"/>
              <w:ind w:left="53" w:right="30"/>
              <w:rPr>
                <w:rFonts w:hint="eastAsia"/>
                <w:lang w:eastAsia="zh-CN"/>
              </w:rPr>
            </w:pPr>
            <w:r>
              <w:rPr>
                <w:lang w:eastAsia="zh-CN"/>
              </w:rPr>
              <w:t>剖析RCEP对河北省外向型经济的影响机制，针对河北省具体情况，提出契合RCEP</w:t>
            </w:r>
            <w:r>
              <w:rPr>
                <w:spacing w:val="10"/>
                <w:lang w:eastAsia="zh-CN"/>
              </w:rPr>
              <w:t xml:space="preserve"> </w:t>
            </w:r>
            <w:r>
              <w:rPr>
                <w:spacing w:val="1"/>
                <w:lang w:eastAsia="zh-CN"/>
              </w:rPr>
              <w:t>的外向型经济高质量发展策略，为政府制定或调整相</w:t>
            </w:r>
            <w:r>
              <w:rPr>
                <w:lang w:eastAsia="zh-CN"/>
              </w:rPr>
              <w:t xml:space="preserve">关政策提供科学依据，助力 </w:t>
            </w:r>
            <w:r>
              <w:rPr>
                <w:spacing w:val="5"/>
                <w:lang w:eastAsia="zh-CN"/>
              </w:rPr>
              <w:t>构建适应</w:t>
            </w:r>
            <w:r>
              <w:rPr>
                <w:lang w:eastAsia="zh-CN"/>
              </w:rPr>
              <w:t>RCEP</w:t>
            </w:r>
            <w:r>
              <w:rPr>
                <w:spacing w:val="5"/>
                <w:lang w:eastAsia="zh-CN"/>
              </w:rPr>
              <w:t>要求的营商环境、促进外贸结构升级、产业</w:t>
            </w:r>
            <w:r>
              <w:rPr>
                <w:spacing w:val="4"/>
                <w:lang w:eastAsia="zh-CN"/>
              </w:rPr>
              <w:t>链供应链深度融合发</w:t>
            </w:r>
            <w:r>
              <w:rPr>
                <w:lang w:eastAsia="zh-CN"/>
              </w:rPr>
              <w:t xml:space="preserve">  </w:t>
            </w:r>
            <w:r>
              <w:rPr>
                <w:spacing w:val="7"/>
                <w:lang w:eastAsia="zh-CN"/>
              </w:rPr>
              <w:t>展。</w:t>
            </w:r>
          </w:p>
        </w:tc>
      </w:tr>
      <w:tr w:rsidR="001605F4" w14:paraId="07A60F6A" w14:textId="77777777">
        <w:trPr>
          <w:trHeight w:val="1923"/>
        </w:trPr>
        <w:tc>
          <w:tcPr>
            <w:tcW w:w="844" w:type="dxa"/>
          </w:tcPr>
          <w:p w14:paraId="4D03DE60" w14:textId="77777777" w:rsidR="001605F4" w:rsidRDefault="001605F4">
            <w:pPr>
              <w:spacing w:line="268" w:lineRule="auto"/>
              <w:rPr>
                <w:lang w:eastAsia="zh-CN"/>
              </w:rPr>
            </w:pPr>
          </w:p>
          <w:p w14:paraId="2876D83A" w14:textId="77777777" w:rsidR="001605F4" w:rsidRDefault="001605F4">
            <w:pPr>
              <w:spacing w:line="268" w:lineRule="auto"/>
              <w:rPr>
                <w:lang w:eastAsia="zh-CN"/>
              </w:rPr>
            </w:pPr>
          </w:p>
          <w:p w14:paraId="7251EA41" w14:textId="77777777" w:rsidR="001605F4" w:rsidRDefault="001605F4">
            <w:pPr>
              <w:spacing w:line="268" w:lineRule="auto"/>
              <w:rPr>
                <w:lang w:eastAsia="zh-CN"/>
              </w:rPr>
            </w:pPr>
          </w:p>
          <w:p w14:paraId="4B94C0DD" w14:textId="77777777" w:rsidR="001605F4" w:rsidRDefault="00000000">
            <w:pPr>
              <w:pStyle w:val="TableText"/>
              <w:spacing w:before="95" w:line="184" w:lineRule="auto"/>
              <w:ind w:left="265"/>
              <w:rPr>
                <w:rFonts w:hint="eastAsia"/>
              </w:rPr>
            </w:pPr>
            <w:r>
              <w:rPr>
                <w:spacing w:val="-9"/>
              </w:rPr>
              <w:t>18</w:t>
            </w:r>
          </w:p>
        </w:tc>
        <w:tc>
          <w:tcPr>
            <w:tcW w:w="3028" w:type="dxa"/>
          </w:tcPr>
          <w:p w14:paraId="24B7C4DD" w14:textId="77777777" w:rsidR="001605F4" w:rsidRDefault="00000000">
            <w:pPr>
              <w:pStyle w:val="TableText"/>
              <w:spacing w:before="219" w:line="269" w:lineRule="auto"/>
              <w:ind w:left="101" w:right="185" w:firstLine="100"/>
              <w:jc w:val="both"/>
              <w:rPr>
                <w:rFonts w:hint="eastAsia"/>
                <w:lang w:eastAsia="zh-CN"/>
              </w:rPr>
            </w:pPr>
            <w:r>
              <w:rPr>
                <w:spacing w:val="2"/>
                <w:lang w:eastAsia="zh-CN"/>
              </w:rPr>
              <w:t xml:space="preserve">双碳背景下耕地保护 </w:t>
            </w:r>
            <w:r>
              <w:rPr>
                <w:spacing w:val="11"/>
                <w:lang w:eastAsia="zh-CN"/>
              </w:rPr>
              <w:t>问题与应对策略——</w:t>
            </w:r>
            <w:r>
              <w:rPr>
                <w:spacing w:val="7"/>
                <w:lang w:eastAsia="zh-CN"/>
              </w:rPr>
              <w:t xml:space="preserve"> </w:t>
            </w:r>
            <w:r>
              <w:rPr>
                <w:spacing w:val="12"/>
                <w:lang w:eastAsia="zh-CN"/>
              </w:rPr>
              <w:t>基于耕地保护监管机</w:t>
            </w:r>
            <w:r>
              <w:rPr>
                <w:spacing w:val="2"/>
                <w:lang w:eastAsia="zh-CN"/>
              </w:rPr>
              <w:t xml:space="preserve"> </w:t>
            </w:r>
            <w:r>
              <w:rPr>
                <w:spacing w:val="3"/>
                <w:lang w:eastAsia="zh-CN"/>
              </w:rPr>
              <w:t>制建设研究</w:t>
            </w:r>
          </w:p>
        </w:tc>
        <w:tc>
          <w:tcPr>
            <w:tcW w:w="10268" w:type="dxa"/>
          </w:tcPr>
          <w:p w14:paraId="39081F50" w14:textId="77777777" w:rsidR="001605F4" w:rsidRDefault="00000000">
            <w:pPr>
              <w:pStyle w:val="TableText"/>
              <w:spacing w:before="219" w:line="269" w:lineRule="auto"/>
              <w:ind w:left="53" w:right="38"/>
              <w:jc w:val="both"/>
              <w:rPr>
                <w:rFonts w:hint="eastAsia"/>
                <w:lang w:eastAsia="zh-CN"/>
              </w:rPr>
            </w:pPr>
            <w:r>
              <w:rPr>
                <w:lang w:eastAsia="zh-CN"/>
              </w:rPr>
              <w:t>以耕地保护监管相关文献梳理为分析基础，顺应新时期发展趋势，对目前耕地保</w:t>
            </w:r>
            <w:r>
              <w:rPr>
                <w:spacing w:val="9"/>
                <w:lang w:eastAsia="zh-CN"/>
              </w:rPr>
              <w:t xml:space="preserve"> </w:t>
            </w:r>
            <w:r>
              <w:rPr>
                <w:lang w:eastAsia="zh-CN"/>
              </w:rPr>
              <w:t>护监管制度进行必要的剖析，探源当前耕地保护监管面临的困境与障碍，从而提</w:t>
            </w:r>
            <w:r>
              <w:rPr>
                <w:spacing w:val="11"/>
                <w:lang w:eastAsia="zh-CN"/>
              </w:rPr>
              <w:t xml:space="preserve"> </w:t>
            </w:r>
            <w:r>
              <w:rPr>
                <w:lang w:eastAsia="zh-CN"/>
              </w:rPr>
              <w:t>出耕地保护监管的路径和相关建议，为加强耕地保护，守护耕地红线提供理论支</w:t>
            </w:r>
            <w:r>
              <w:rPr>
                <w:spacing w:val="15"/>
                <w:lang w:eastAsia="zh-CN"/>
              </w:rPr>
              <w:t xml:space="preserve"> </w:t>
            </w:r>
            <w:r>
              <w:rPr>
                <w:spacing w:val="4"/>
                <w:lang w:eastAsia="zh-CN"/>
              </w:rPr>
              <w:t>撑和科学参考。</w:t>
            </w:r>
          </w:p>
        </w:tc>
      </w:tr>
    </w:tbl>
    <w:p w14:paraId="08AA16B3" w14:textId="77777777" w:rsidR="001605F4" w:rsidRDefault="001605F4">
      <w:pPr>
        <w:spacing w:line="74" w:lineRule="exact"/>
        <w:rPr>
          <w:sz w:val="6"/>
          <w:lang w:eastAsia="zh-CN"/>
        </w:rPr>
      </w:pPr>
    </w:p>
    <w:p w14:paraId="0035858E" w14:textId="77777777" w:rsidR="001605F4" w:rsidRDefault="001605F4">
      <w:pPr>
        <w:spacing w:line="74" w:lineRule="exact"/>
        <w:rPr>
          <w:sz w:val="6"/>
          <w:szCs w:val="6"/>
          <w:lang w:eastAsia="zh-CN"/>
        </w:rPr>
        <w:sectPr w:rsidR="001605F4">
          <w:footerReference w:type="default" r:id="rId11"/>
          <w:pgSz w:w="16840" w:h="11910"/>
          <w:pgMar w:top="1012" w:right="1455" w:bottom="1530" w:left="1234" w:header="0" w:footer="1232" w:gutter="0"/>
          <w:cols w:space="720"/>
        </w:sectPr>
      </w:pPr>
    </w:p>
    <w:p w14:paraId="205158BA" w14:textId="77777777" w:rsidR="001605F4" w:rsidRDefault="001605F4">
      <w:pPr>
        <w:spacing w:before="201"/>
        <w:rPr>
          <w:lang w:eastAsia="zh-CN"/>
        </w:rPr>
      </w:pPr>
    </w:p>
    <w:tbl>
      <w:tblPr>
        <w:tblStyle w:val="TableNormal"/>
        <w:tblW w:w="14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038"/>
        <w:gridCol w:w="10248"/>
      </w:tblGrid>
      <w:tr w:rsidR="001605F4" w14:paraId="57512FDE" w14:textId="77777777">
        <w:trPr>
          <w:trHeight w:val="904"/>
        </w:trPr>
        <w:tc>
          <w:tcPr>
            <w:tcW w:w="834" w:type="dxa"/>
          </w:tcPr>
          <w:p w14:paraId="6BC59DA1" w14:textId="77777777" w:rsidR="001605F4" w:rsidRDefault="00000000">
            <w:pPr>
              <w:pStyle w:val="TableText"/>
              <w:spacing w:before="314" w:line="221" w:lineRule="auto"/>
              <w:ind w:left="119"/>
              <w:rPr>
                <w:rFonts w:hint="eastAsia"/>
              </w:rPr>
            </w:pPr>
            <w:r>
              <w:rPr>
                <w:b/>
                <w:bCs/>
                <w:spacing w:val="-6"/>
              </w:rPr>
              <w:t>序号</w:t>
            </w:r>
          </w:p>
        </w:tc>
        <w:tc>
          <w:tcPr>
            <w:tcW w:w="3038" w:type="dxa"/>
          </w:tcPr>
          <w:p w14:paraId="173D0B59" w14:textId="77777777" w:rsidR="001605F4" w:rsidRDefault="00000000">
            <w:pPr>
              <w:pStyle w:val="TableText"/>
              <w:spacing w:before="316" w:line="221" w:lineRule="auto"/>
              <w:ind w:left="935"/>
              <w:rPr>
                <w:rFonts w:hint="eastAsia"/>
              </w:rPr>
            </w:pPr>
            <w:r>
              <w:rPr>
                <w:b/>
                <w:bCs/>
                <w:spacing w:val="-5"/>
              </w:rPr>
              <w:t>选题名称</w:t>
            </w:r>
          </w:p>
        </w:tc>
        <w:tc>
          <w:tcPr>
            <w:tcW w:w="10248" w:type="dxa"/>
          </w:tcPr>
          <w:p w14:paraId="1BE91181" w14:textId="77777777" w:rsidR="001605F4" w:rsidRDefault="00000000">
            <w:pPr>
              <w:pStyle w:val="TableText"/>
              <w:spacing w:before="310" w:line="219" w:lineRule="auto"/>
              <w:ind w:left="4537"/>
              <w:rPr>
                <w:rFonts w:hint="eastAsia"/>
              </w:rPr>
            </w:pPr>
            <w:r>
              <w:rPr>
                <w:b/>
                <w:bCs/>
                <w:spacing w:val="-6"/>
              </w:rPr>
              <w:t>研究目标</w:t>
            </w:r>
          </w:p>
        </w:tc>
      </w:tr>
      <w:tr w:rsidR="001605F4" w14:paraId="46171728" w14:textId="77777777">
        <w:trPr>
          <w:trHeight w:val="1768"/>
        </w:trPr>
        <w:tc>
          <w:tcPr>
            <w:tcW w:w="834" w:type="dxa"/>
          </w:tcPr>
          <w:p w14:paraId="60A645B7" w14:textId="77777777" w:rsidR="001605F4" w:rsidRDefault="001605F4">
            <w:pPr>
              <w:spacing w:line="358" w:lineRule="auto"/>
            </w:pPr>
          </w:p>
          <w:p w14:paraId="65CD7729" w14:textId="77777777" w:rsidR="001605F4" w:rsidRDefault="001605F4">
            <w:pPr>
              <w:spacing w:line="359" w:lineRule="auto"/>
            </w:pPr>
          </w:p>
          <w:p w14:paraId="16615F80" w14:textId="77777777" w:rsidR="001605F4" w:rsidRDefault="00000000">
            <w:pPr>
              <w:pStyle w:val="TableText"/>
              <w:spacing w:before="94" w:line="184" w:lineRule="auto"/>
              <w:ind w:left="265"/>
              <w:rPr>
                <w:rFonts w:hint="eastAsia"/>
              </w:rPr>
            </w:pPr>
            <w:r>
              <w:rPr>
                <w:spacing w:val="-9"/>
              </w:rPr>
              <w:t>19</w:t>
            </w:r>
          </w:p>
        </w:tc>
        <w:tc>
          <w:tcPr>
            <w:tcW w:w="3038" w:type="dxa"/>
          </w:tcPr>
          <w:p w14:paraId="309971CA" w14:textId="77777777" w:rsidR="001605F4" w:rsidRDefault="001605F4">
            <w:pPr>
              <w:spacing w:line="254" w:lineRule="auto"/>
              <w:rPr>
                <w:lang w:eastAsia="zh-CN"/>
              </w:rPr>
            </w:pPr>
          </w:p>
          <w:p w14:paraId="09AF2662" w14:textId="77777777" w:rsidR="001605F4" w:rsidRDefault="00000000">
            <w:pPr>
              <w:pStyle w:val="TableText"/>
              <w:spacing w:before="94" w:line="268" w:lineRule="auto"/>
              <w:ind w:left="101" w:right="195" w:firstLine="100"/>
              <w:jc w:val="both"/>
              <w:rPr>
                <w:rFonts w:hint="eastAsia"/>
                <w:lang w:eastAsia="zh-CN"/>
              </w:rPr>
            </w:pPr>
            <w:r>
              <w:rPr>
                <w:spacing w:val="2"/>
                <w:lang w:eastAsia="zh-CN"/>
              </w:rPr>
              <w:t xml:space="preserve">河北省铁矿、煤炭资 </w:t>
            </w:r>
            <w:r>
              <w:rPr>
                <w:spacing w:val="12"/>
                <w:lang w:eastAsia="zh-CN"/>
              </w:rPr>
              <w:t>源供给安全评估及政</w:t>
            </w:r>
            <w:r>
              <w:rPr>
                <w:spacing w:val="3"/>
                <w:lang w:eastAsia="zh-CN"/>
              </w:rPr>
              <w:t xml:space="preserve"> </w:t>
            </w:r>
            <w:r>
              <w:rPr>
                <w:spacing w:val="5"/>
                <w:lang w:eastAsia="zh-CN"/>
              </w:rPr>
              <w:t>策研究</w:t>
            </w:r>
          </w:p>
        </w:tc>
        <w:tc>
          <w:tcPr>
            <w:tcW w:w="10248" w:type="dxa"/>
          </w:tcPr>
          <w:p w14:paraId="1F602278" w14:textId="77777777" w:rsidR="001605F4" w:rsidRDefault="00000000">
            <w:pPr>
              <w:pStyle w:val="TableText"/>
              <w:spacing w:before="180" w:line="246" w:lineRule="auto"/>
              <w:ind w:left="43" w:right="32" w:firstLine="139"/>
              <w:rPr>
                <w:rFonts w:hint="eastAsia"/>
                <w:lang w:eastAsia="zh-CN"/>
              </w:rPr>
            </w:pPr>
            <w:r>
              <w:rPr>
                <w:lang w:eastAsia="zh-CN"/>
              </w:rPr>
              <w:t>把握矿产资源供应安全的丰富内涵，从多维度完善矿产资源可供性评价理论框</w:t>
            </w:r>
            <w:r>
              <w:rPr>
                <w:spacing w:val="5"/>
                <w:lang w:eastAsia="zh-CN"/>
              </w:rPr>
              <w:t xml:space="preserve">  </w:t>
            </w:r>
            <w:r>
              <w:rPr>
                <w:lang w:eastAsia="zh-CN"/>
              </w:rPr>
              <w:t>架，为矿产资源可供性评价和风险应对提供理论基础；正确认识河北省煤铁资源</w:t>
            </w:r>
            <w:r>
              <w:rPr>
                <w:spacing w:val="11"/>
                <w:lang w:eastAsia="zh-CN"/>
              </w:rPr>
              <w:t xml:space="preserve"> </w:t>
            </w:r>
            <w:r>
              <w:rPr>
                <w:spacing w:val="4"/>
                <w:lang w:eastAsia="zh-CN"/>
              </w:rPr>
              <w:t>的重要地位和经济作用，构建两者资源供给安全评价体系，准确评价其发展现</w:t>
            </w:r>
            <w:r>
              <w:rPr>
                <w:spacing w:val="7"/>
                <w:lang w:eastAsia="zh-CN"/>
              </w:rPr>
              <w:t xml:space="preserve">  </w:t>
            </w:r>
            <w:r>
              <w:rPr>
                <w:spacing w:val="2"/>
                <w:lang w:eastAsia="zh-CN"/>
              </w:rPr>
              <w:t>状，为我省具体矿产资源战略及对策制定提供支</w:t>
            </w:r>
            <w:r>
              <w:rPr>
                <w:spacing w:val="1"/>
                <w:lang w:eastAsia="zh-CN"/>
              </w:rPr>
              <w:t>撑。</w:t>
            </w:r>
          </w:p>
        </w:tc>
      </w:tr>
      <w:tr w:rsidR="001605F4" w14:paraId="385708E4" w14:textId="77777777">
        <w:trPr>
          <w:trHeight w:val="1917"/>
        </w:trPr>
        <w:tc>
          <w:tcPr>
            <w:tcW w:w="834" w:type="dxa"/>
          </w:tcPr>
          <w:p w14:paraId="7EE030E5" w14:textId="77777777" w:rsidR="001605F4" w:rsidRDefault="001605F4">
            <w:pPr>
              <w:spacing w:line="266" w:lineRule="auto"/>
              <w:rPr>
                <w:lang w:eastAsia="zh-CN"/>
              </w:rPr>
            </w:pPr>
          </w:p>
          <w:p w14:paraId="79C0B973" w14:textId="77777777" w:rsidR="001605F4" w:rsidRDefault="001605F4">
            <w:pPr>
              <w:spacing w:line="267" w:lineRule="auto"/>
              <w:rPr>
                <w:lang w:eastAsia="zh-CN"/>
              </w:rPr>
            </w:pPr>
          </w:p>
          <w:p w14:paraId="71975F25" w14:textId="77777777" w:rsidR="001605F4" w:rsidRDefault="001605F4">
            <w:pPr>
              <w:spacing w:line="267" w:lineRule="auto"/>
              <w:rPr>
                <w:lang w:eastAsia="zh-CN"/>
              </w:rPr>
            </w:pPr>
          </w:p>
          <w:p w14:paraId="5729FDB5" w14:textId="77777777" w:rsidR="001605F4" w:rsidRDefault="00000000">
            <w:pPr>
              <w:pStyle w:val="TableText"/>
              <w:spacing w:before="94" w:line="183" w:lineRule="auto"/>
              <w:ind w:left="265"/>
              <w:rPr>
                <w:rFonts w:hint="eastAsia"/>
              </w:rPr>
            </w:pPr>
            <w:r>
              <w:rPr>
                <w:spacing w:val="-4"/>
              </w:rPr>
              <w:t>20</w:t>
            </w:r>
          </w:p>
        </w:tc>
        <w:tc>
          <w:tcPr>
            <w:tcW w:w="3038" w:type="dxa"/>
          </w:tcPr>
          <w:p w14:paraId="00F6FEEC" w14:textId="77777777" w:rsidR="001605F4" w:rsidRDefault="00000000">
            <w:pPr>
              <w:pStyle w:val="TableText"/>
              <w:spacing w:before="216" w:line="269" w:lineRule="auto"/>
              <w:ind w:left="101" w:right="181" w:firstLine="100"/>
              <w:jc w:val="both"/>
              <w:rPr>
                <w:rFonts w:hint="eastAsia"/>
                <w:lang w:eastAsia="zh-CN"/>
              </w:rPr>
            </w:pPr>
            <w:r>
              <w:rPr>
                <w:spacing w:val="1"/>
                <w:lang w:eastAsia="zh-CN"/>
              </w:rPr>
              <w:t>基于全生命周期河北</w:t>
            </w:r>
            <w:r>
              <w:rPr>
                <w:spacing w:val="4"/>
                <w:lang w:eastAsia="zh-CN"/>
              </w:rPr>
              <w:t xml:space="preserve"> </w:t>
            </w:r>
            <w:r>
              <w:rPr>
                <w:spacing w:val="15"/>
                <w:lang w:eastAsia="zh-CN"/>
              </w:rPr>
              <w:t>省铁矿资源循环利用</w:t>
            </w:r>
            <w:r>
              <w:rPr>
                <w:lang w:eastAsia="zh-CN"/>
              </w:rPr>
              <w:t xml:space="preserve"> </w:t>
            </w:r>
            <w:r>
              <w:rPr>
                <w:spacing w:val="13"/>
                <w:lang w:eastAsia="zh-CN"/>
              </w:rPr>
              <w:t>时空规律与再生潜力</w:t>
            </w:r>
            <w:r>
              <w:rPr>
                <w:spacing w:val="7"/>
                <w:lang w:eastAsia="zh-CN"/>
              </w:rPr>
              <w:t xml:space="preserve"> 研究</w:t>
            </w:r>
          </w:p>
        </w:tc>
        <w:tc>
          <w:tcPr>
            <w:tcW w:w="10248" w:type="dxa"/>
          </w:tcPr>
          <w:p w14:paraId="1E9E4202" w14:textId="77777777" w:rsidR="001605F4" w:rsidRDefault="00000000">
            <w:pPr>
              <w:pStyle w:val="TableText"/>
              <w:spacing w:before="242" w:line="248" w:lineRule="auto"/>
              <w:ind w:left="43" w:right="21"/>
              <w:jc w:val="both"/>
              <w:rPr>
                <w:rFonts w:hint="eastAsia"/>
                <w:lang w:eastAsia="zh-CN"/>
              </w:rPr>
            </w:pPr>
            <w:r>
              <w:rPr>
                <w:lang w:eastAsia="zh-CN"/>
              </w:rPr>
              <w:t>围绕我省铁矿再生资源潜力大小和如何测度等问题，提升我省铁矿资源安全与产</w:t>
            </w:r>
            <w:r>
              <w:rPr>
                <w:spacing w:val="16"/>
                <w:lang w:eastAsia="zh-CN"/>
              </w:rPr>
              <w:t xml:space="preserve"> </w:t>
            </w:r>
            <w:r>
              <w:rPr>
                <w:spacing w:val="1"/>
                <w:lang w:eastAsia="zh-CN"/>
              </w:rPr>
              <w:t>业链高质量发展，开展高时空分辨率全省二次铁矿</w:t>
            </w:r>
            <w:r>
              <w:rPr>
                <w:lang w:eastAsia="zh-CN"/>
              </w:rPr>
              <w:t>资源分布、存量发展标度律与 城市铁矿开发利用潜力评价；研究铁矿循环利用特征、多层网络贸易关联风险传</w:t>
            </w:r>
            <w:r>
              <w:rPr>
                <w:spacing w:val="13"/>
                <w:lang w:eastAsia="zh-CN"/>
              </w:rPr>
              <w:t xml:space="preserve"> </w:t>
            </w:r>
            <w:r>
              <w:rPr>
                <w:spacing w:val="2"/>
                <w:lang w:eastAsia="zh-CN"/>
              </w:rPr>
              <w:t>导与规律；开展铁矿循环利用的管理优化与对策研究。</w:t>
            </w:r>
          </w:p>
        </w:tc>
      </w:tr>
      <w:tr w:rsidR="001605F4" w14:paraId="00BCEAD1" w14:textId="77777777">
        <w:trPr>
          <w:trHeight w:val="2177"/>
        </w:trPr>
        <w:tc>
          <w:tcPr>
            <w:tcW w:w="834" w:type="dxa"/>
          </w:tcPr>
          <w:p w14:paraId="7DFCE0B6" w14:textId="77777777" w:rsidR="001605F4" w:rsidRDefault="001605F4">
            <w:pPr>
              <w:spacing w:line="310" w:lineRule="auto"/>
              <w:rPr>
                <w:lang w:eastAsia="zh-CN"/>
              </w:rPr>
            </w:pPr>
          </w:p>
          <w:p w14:paraId="6945B261" w14:textId="77777777" w:rsidR="001605F4" w:rsidRDefault="001605F4">
            <w:pPr>
              <w:spacing w:line="310" w:lineRule="auto"/>
              <w:rPr>
                <w:lang w:eastAsia="zh-CN"/>
              </w:rPr>
            </w:pPr>
          </w:p>
          <w:p w14:paraId="31D934A4" w14:textId="77777777" w:rsidR="001605F4" w:rsidRDefault="001605F4">
            <w:pPr>
              <w:spacing w:line="311" w:lineRule="auto"/>
              <w:rPr>
                <w:lang w:eastAsia="zh-CN"/>
              </w:rPr>
            </w:pPr>
          </w:p>
          <w:p w14:paraId="74C545A7" w14:textId="77777777" w:rsidR="001605F4" w:rsidRDefault="00000000">
            <w:pPr>
              <w:pStyle w:val="TableText"/>
              <w:spacing w:before="94" w:line="184" w:lineRule="auto"/>
              <w:ind w:left="265"/>
              <w:rPr>
                <w:rFonts w:hint="eastAsia"/>
              </w:rPr>
            </w:pPr>
            <w:r>
              <w:rPr>
                <w:spacing w:val="-4"/>
              </w:rPr>
              <w:t>21</w:t>
            </w:r>
          </w:p>
        </w:tc>
        <w:tc>
          <w:tcPr>
            <w:tcW w:w="3038" w:type="dxa"/>
          </w:tcPr>
          <w:p w14:paraId="4F0DFBD9" w14:textId="77777777" w:rsidR="001605F4" w:rsidRDefault="001605F4">
            <w:pPr>
              <w:spacing w:line="334" w:lineRule="auto"/>
              <w:rPr>
                <w:lang w:eastAsia="zh-CN"/>
              </w:rPr>
            </w:pPr>
          </w:p>
          <w:p w14:paraId="66838820" w14:textId="77777777" w:rsidR="001605F4" w:rsidRDefault="001605F4">
            <w:pPr>
              <w:spacing w:line="334" w:lineRule="auto"/>
              <w:rPr>
                <w:lang w:eastAsia="zh-CN"/>
              </w:rPr>
            </w:pPr>
          </w:p>
          <w:p w14:paraId="5F0A1ABA" w14:textId="77777777" w:rsidR="001605F4" w:rsidRDefault="00000000">
            <w:pPr>
              <w:pStyle w:val="TableText"/>
              <w:spacing w:before="95" w:line="266" w:lineRule="auto"/>
              <w:ind w:left="111" w:right="203" w:firstLine="89"/>
              <w:rPr>
                <w:rFonts w:hint="eastAsia"/>
                <w:lang w:eastAsia="zh-CN"/>
              </w:rPr>
            </w:pPr>
            <w:r>
              <w:rPr>
                <w:spacing w:val="1"/>
                <w:lang w:eastAsia="zh-CN"/>
              </w:rPr>
              <w:t>高等教育赋能新质生</w:t>
            </w:r>
            <w:r>
              <w:rPr>
                <w:spacing w:val="3"/>
                <w:lang w:eastAsia="zh-CN"/>
              </w:rPr>
              <w:t xml:space="preserve"> </w:t>
            </w:r>
            <w:r>
              <w:rPr>
                <w:spacing w:val="2"/>
                <w:lang w:eastAsia="zh-CN"/>
              </w:rPr>
              <w:t>产力发展研究</w:t>
            </w:r>
          </w:p>
        </w:tc>
        <w:tc>
          <w:tcPr>
            <w:tcW w:w="10248" w:type="dxa"/>
          </w:tcPr>
          <w:p w14:paraId="21B02904" w14:textId="77777777" w:rsidR="001605F4" w:rsidRDefault="00000000">
            <w:pPr>
              <w:pStyle w:val="TableText"/>
              <w:spacing w:before="174" w:line="246" w:lineRule="auto"/>
              <w:ind w:left="332" w:right="322"/>
              <w:jc w:val="both"/>
              <w:rPr>
                <w:rFonts w:hint="eastAsia"/>
                <w:lang w:eastAsia="zh-CN"/>
              </w:rPr>
            </w:pPr>
            <w:r>
              <w:rPr>
                <w:lang w:eastAsia="zh-CN"/>
              </w:rPr>
              <w:t>高等教育如何实施人才引领发展战略，面向国家重大需求，培养国家战略科</w:t>
            </w:r>
            <w:r>
              <w:rPr>
                <w:spacing w:val="9"/>
                <w:lang w:eastAsia="zh-CN"/>
              </w:rPr>
              <w:t xml:space="preserve"> </w:t>
            </w:r>
            <w:r>
              <w:rPr>
                <w:lang w:eastAsia="zh-CN"/>
              </w:rPr>
              <w:t>技人才、紧缺急需人才、高端创新人才；高等教育如何发挥科技资源、人才</w:t>
            </w:r>
            <w:r>
              <w:rPr>
                <w:spacing w:val="11"/>
                <w:lang w:eastAsia="zh-CN"/>
              </w:rPr>
              <w:t xml:space="preserve"> </w:t>
            </w:r>
            <w:r>
              <w:rPr>
                <w:lang w:eastAsia="zh-CN"/>
              </w:rPr>
              <w:t>资源优势，对标世界科技前沿，开展基础性、原创性、颠覆性科技创新；高</w:t>
            </w:r>
          </w:p>
          <w:p w14:paraId="7E2230F4" w14:textId="77777777" w:rsidR="001605F4" w:rsidRDefault="00000000">
            <w:pPr>
              <w:pStyle w:val="TableText"/>
              <w:spacing w:before="33" w:line="248" w:lineRule="auto"/>
              <w:ind w:left="93" w:right="322" w:firstLine="239"/>
              <w:rPr>
                <w:rFonts w:hint="eastAsia"/>
                <w:lang w:eastAsia="zh-CN"/>
              </w:rPr>
            </w:pPr>
            <w:r>
              <w:rPr>
                <w:lang w:eastAsia="zh-CN"/>
              </w:rPr>
              <w:t>等教育如何围绕未来产业，布局前沿学科，加快产学研深度融合、提高科技</w:t>
            </w:r>
            <w:r>
              <w:rPr>
                <w:spacing w:val="11"/>
                <w:lang w:eastAsia="zh-CN"/>
              </w:rPr>
              <w:t xml:space="preserve"> </w:t>
            </w:r>
            <w:r>
              <w:rPr>
                <w:lang w:eastAsia="zh-CN"/>
              </w:rPr>
              <w:t>成果转化，赋能战略性新兴产业和未来产业，建设创新</w:t>
            </w:r>
            <w:r>
              <w:rPr>
                <w:spacing w:val="-1"/>
                <w:lang w:eastAsia="zh-CN"/>
              </w:rPr>
              <w:t>产业孵化高地。</w:t>
            </w:r>
          </w:p>
        </w:tc>
      </w:tr>
      <w:tr w:rsidR="001605F4" w14:paraId="09740F74" w14:textId="77777777">
        <w:trPr>
          <w:trHeight w:val="1753"/>
        </w:trPr>
        <w:tc>
          <w:tcPr>
            <w:tcW w:w="834" w:type="dxa"/>
          </w:tcPr>
          <w:p w14:paraId="6A89163C" w14:textId="77777777" w:rsidR="001605F4" w:rsidRDefault="001605F4">
            <w:pPr>
              <w:spacing w:line="358" w:lineRule="auto"/>
              <w:rPr>
                <w:lang w:eastAsia="zh-CN"/>
              </w:rPr>
            </w:pPr>
          </w:p>
          <w:p w14:paraId="2826F27C" w14:textId="77777777" w:rsidR="001605F4" w:rsidRDefault="001605F4">
            <w:pPr>
              <w:spacing w:line="359" w:lineRule="auto"/>
              <w:rPr>
                <w:lang w:eastAsia="zh-CN"/>
              </w:rPr>
            </w:pPr>
          </w:p>
          <w:p w14:paraId="7931598F" w14:textId="77777777" w:rsidR="001605F4" w:rsidRDefault="00000000">
            <w:pPr>
              <w:pStyle w:val="TableText"/>
              <w:spacing w:before="94" w:line="183" w:lineRule="auto"/>
              <w:ind w:left="265"/>
              <w:rPr>
                <w:rFonts w:hint="eastAsia"/>
              </w:rPr>
            </w:pPr>
            <w:r>
              <w:rPr>
                <w:spacing w:val="-4"/>
              </w:rPr>
              <w:t>22</w:t>
            </w:r>
          </w:p>
        </w:tc>
        <w:tc>
          <w:tcPr>
            <w:tcW w:w="3038" w:type="dxa"/>
          </w:tcPr>
          <w:p w14:paraId="7545ACF8" w14:textId="77777777" w:rsidR="001605F4" w:rsidRDefault="001605F4">
            <w:pPr>
              <w:spacing w:line="243" w:lineRule="auto"/>
              <w:rPr>
                <w:lang w:eastAsia="zh-CN"/>
              </w:rPr>
            </w:pPr>
          </w:p>
          <w:p w14:paraId="0D09A733" w14:textId="77777777" w:rsidR="001605F4" w:rsidRDefault="00000000">
            <w:pPr>
              <w:pStyle w:val="TableText"/>
              <w:spacing w:before="94" w:line="271" w:lineRule="auto"/>
              <w:ind w:left="111" w:right="193" w:firstLine="89"/>
              <w:jc w:val="both"/>
              <w:rPr>
                <w:rFonts w:hint="eastAsia"/>
                <w:lang w:eastAsia="zh-CN"/>
              </w:rPr>
            </w:pPr>
            <w:r>
              <w:rPr>
                <w:spacing w:val="2"/>
                <w:lang w:eastAsia="zh-CN"/>
              </w:rPr>
              <w:t>河北省高质量发展与</w:t>
            </w:r>
            <w:r>
              <w:rPr>
                <w:spacing w:val="4"/>
                <w:lang w:eastAsia="zh-CN"/>
              </w:rPr>
              <w:t xml:space="preserve"> </w:t>
            </w:r>
            <w:r>
              <w:rPr>
                <w:spacing w:val="11"/>
                <w:lang w:eastAsia="zh-CN"/>
              </w:rPr>
              <w:t>高水平保护的协同推</w:t>
            </w:r>
            <w:r>
              <w:rPr>
                <w:spacing w:val="2"/>
                <w:lang w:eastAsia="zh-CN"/>
              </w:rPr>
              <w:t xml:space="preserve"> </w:t>
            </w:r>
            <w:r>
              <w:rPr>
                <w:spacing w:val="1"/>
                <w:lang w:eastAsia="zh-CN"/>
              </w:rPr>
              <w:t>进路径及对策研究</w:t>
            </w:r>
          </w:p>
        </w:tc>
        <w:tc>
          <w:tcPr>
            <w:tcW w:w="10248" w:type="dxa"/>
          </w:tcPr>
          <w:p w14:paraId="466001CE" w14:textId="77777777" w:rsidR="001605F4" w:rsidRDefault="00000000">
            <w:pPr>
              <w:pStyle w:val="TableText"/>
              <w:spacing w:before="169" w:line="219" w:lineRule="auto"/>
              <w:ind w:left="473"/>
              <w:rPr>
                <w:rFonts w:hint="eastAsia"/>
                <w:lang w:eastAsia="zh-CN"/>
              </w:rPr>
            </w:pPr>
            <w:r>
              <w:rPr>
                <w:lang w:eastAsia="zh-CN"/>
              </w:rPr>
              <w:t>围绕河北经济社会发展的重大需求，剖析高质量发展和高水平保护的相互</w:t>
            </w:r>
          </w:p>
          <w:p w14:paraId="6C32111A" w14:textId="77777777" w:rsidR="001605F4" w:rsidRDefault="00000000">
            <w:pPr>
              <w:pStyle w:val="TableText"/>
              <w:spacing w:before="45" w:line="219" w:lineRule="auto"/>
              <w:ind w:left="473"/>
              <w:rPr>
                <w:rFonts w:hint="eastAsia"/>
                <w:lang w:eastAsia="zh-CN"/>
              </w:rPr>
            </w:pPr>
            <w:r>
              <w:rPr>
                <w:spacing w:val="1"/>
                <w:lang w:eastAsia="zh-CN"/>
              </w:rPr>
              <w:t>作用机理，辨析两者相互促进共同发展的逻辑关系</w:t>
            </w:r>
            <w:r>
              <w:rPr>
                <w:lang w:eastAsia="zh-CN"/>
              </w:rPr>
              <w:t>，立足河北经济发展与</w:t>
            </w:r>
          </w:p>
          <w:p w14:paraId="57C70768" w14:textId="77777777" w:rsidR="001605F4" w:rsidRDefault="00000000">
            <w:pPr>
              <w:pStyle w:val="TableText"/>
              <w:spacing w:before="57" w:line="249" w:lineRule="auto"/>
              <w:ind w:left="102" w:right="463" w:firstLine="370"/>
              <w:rPr>
                <w:rFonts w:hint="eastAsia"/>
                <w:lang w:eastAsia="zh-CN"/>
              </w:rPr>
            </w:pPr>
            <w:r>
              <w:rPr>
                <w:spacing w:val="1"/>
                <w:lang w:eastAsia="zh-CN"/>
              </w:rPr>
              <w:t>生态环境保护的现实基础，提出协同推进河北</w:t>
            </w:r>
            <w:r>
              <w:rPr>
                <w:lang w:eastAsia="zh-CN"/>
              </w:rPr>
              <w:t xml:space="preserve">省高质量发展和高水平保护 </w:t>
            </w:r>
            <w:r>
              <w:rPr>
                <w:spacing w:val="-1"/>
                <w:lang w:eastAsia="zh-CN"/>
              </w:rPr>
              <w:t>的路径对策。</w:t>
            </w:r>
          </w:p>
        </w:tc>
      </w:tr>
    </w:tbl>
    <w:p w14:paraId="4481937B" w14:textId="77777777" w:rsidR="001605F4" w:rsidRDefault="001605F4">
      <w:pPr>
        <w:rPr>
          <w:lang w:eastAsia="zh-CN"/>
        </w:rPr>
      </w:pPr>
    </w:p>
    <w:p w14:paraId="3A03B452" w14:textId="77777777" w:rsidR="001605F4" w:rsidRDefault="001605F4">
      <w:pPr>
        <w:rPr>
          <w:lang w:eastAsia="zh-CN"/>
        </w:rPr>
        <w:sectPr w:rsidR="001605F4">
          <w:footerReference w:type="default" r:id="rId12"/>
          <w:pgSz w:w="16840" w:h="11910"/>
          <w:pgMar w:top="1012" w:right="1455" w:bottom="1530" w:left="1254" w:header="0" w:footer="1232" w:gutter="0"/>
          <w:cols w:space="720"/>
        </w:sectPr>
      </w:pPr>
    </w:p>
    <w:p w14:paraId="3B297113" w14:textId="77777777" w:rsidR="001605F4" w:rsidRDefault="001605F4">
      <w:pPr>
        <w:spacing w:before="201"/>
        <w:rPr>
          <w:lang w:eastAsia="zh-CN"/>
        </w:rPr>
      </w:pPr>
    </w:p>
    <w:tbl>
      <w:tblPr>
        <w:tblStyle w:val="TableNormal"/>
        <w:tblW w:w="141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4"/>
        <w:gridCol w:w="3018"/>
        <w:gridCol w:w="10275"/>
      </w:tblGrid>
      <w:tr w:rsidR="001605F4" w14:paraId="34509613" w14:textId="77777777">
        <w:trPr>
          <w:trHeight w:val="904"/>
        </w:trPr>
        <w:tc>
          <w:tcPr>
            <w:tcW w:w="844" w:type="dxa"/>
          </w:tcPr>
          <w:p w14:paraId="3FE3C416" w14:textId="77777777" w:rsidR="001605F4" w:rsidRDefault="00000000">
            <w:pPr>
              <w:pStyle w:val="TableText"/>
              <w:spacing w:before="304" w:line="221" w:lineRule="auto"/>
              <w:ind w:left="109"/>
              <w:rPr>
                <w:rFonts w:hint="eastAsia"/>
                <w:sz w:val="31"/>
                <w:szCs w:val="31"/>
              </w:rPr>
            </w:pPr>
            <w:r>
              <w:rPr>
                <w:b/>
                <w:bCs/>
                <w:spacing w:val="1"/>
                <w:sz w:val="31"/>
                <w:szCs w:val="31"/>
              </w:rPr>
              <w:t>序号</w:t>
            </w:r>
          </w:p>
        </w:tc>
        <w:tc>
          <w:tcPr>
            <w:tcW w:w="3018" w:type="dxa"/>
          </w:tcPr>
          <w:p w14:paraId="1FE66632" w14:textId="77777777" w:rsidR="001605F4" w:rsidRDefault="00000000">
            <w:pPr>
              <w:pStyle w:val="TableText"/>
              <w:spacing w:before="307" w:line="221" w:lineRule="auto"/>
              <w:ind w:left="885"/>
              <w:rPr>
                <w:rFonts w:hint="eastAsia"/>
                <w:sz w:val="31"/>
                <w:szCs w:val="31"/>
              </w:rPr>
            </w:pPr>
            <w:r>
              <w:rPr>
                <w:b/>
                <w:bCs/>
                <w:spacing w:val="-6"/>
                <w:sz w:val="31"/>
                <w:szCs w:val="31"/>
              </w:rPr>
              <w:t>选题名称</w:t>
            </w:r>
          </w:p>
        </w:tc>
        <w:tc>
          <w:tcPr>
            <w:tcW w:w="10275" w:type="dxa"/>
          </w:tcPr>
          <w:p w14:paraId="64EB5CB6" w14:textId="77777777" w:rsidR="001605F4" w:rsidRDefault="00000000">
            <w:pPr>
              <w:pStyle w:val="TableText"/>
              <w:spacing w:before="301" w:line="219" w:lineRule="auto"/>
              <w:ind w:left="4507"/>
              <w:rPr>
                <w:rFonts w:hint="eastAsia"/>
                <w:sz w:val="31"/>
                <w:szCs w:val="31"/>
              </w:rPr>
            </w:pPr>
            <w:r>
              <w:rPr>
                <w:b/>
                <w:bCs/>
                <w:spacing w:val="-6"/>
                <w:sz w:val="31"/>
                <w:szCs w:val="31"/>
              </w:rPr>
              <w:t>研究目标</w:t>
            </w:r>
          </w:p>
        </w:tc>
      </w:tr>
      <w:tr w:rsidR="001605F4" w14:paraId="4C80741F" w14:textId="77777777">
        <w:trPr>
          <w:trHeight w:val="1478"/>
        </w:trPr>
        <w:tc>
          <w:tcPr>
            <w:tcW w:w="844" w:type="dxa"/>
          </w:tcPr>
          <w:p w14:paraId="129A1638" w14:textId="77777777" w:rsidR="001605F4" w:rsidRDefault="001605F4">
            <w:pPr>
              <w:spacing w:line="284" w:lineRule="auto"/>
            </w:pPr>
          </w:p>
          <w:p w14:paraId="3C53287A" w14:textId="77777777" w:rsidR="001605F4" w:rsidRDefault="001605F4">
            <w:pPr>
              <w:spacing w:line="285" w:lineRule="auto"/>
            </w:pPr>
          </w:p>
          <w:p w14:paraId="5D44AAC2" w14:textId="77777777" w:rsidR="001605F4" w:rsidRDefault="00000000">
            <w:pPr>
              <w:pStyle w:val="TableText"/>
              <w:spacing w:before="101" w:line="183" w:lineRule="auto"/>
              <w:ind w:left="255"/>
              <w:rPr>
                <w:rFonts w:hint="eastAsia"/>
                <w:sz w:val="31"/>
                <w:szCs w:val="31"/>
              </w:rPr>
            </w:pPr>
            <w:r>
              <w:rPr>
                <w:spacing w:val="-4"/>
                <w:sz w:val="31"/>
                <w:szCs w:val="31"/>
              </w:rPr>
              <w:t>23</w:t>
            </w:r>
          </w:p>
        </w:tc>
        <w:tc>
          <w:tcPr>
            <w:tcW w:w="3018" w:type="dxa"/>
          </w:tcPr>
          <w:p w14:paraId="2E57B788" w14:textId="77777777" w:rsidR="001605F4" w:rsidRDefault="00000000">
            <w:pPr>
              <w:pStyle w:val="TableText"/>
              <w:spacing w:before="213" w:line="249" w:lineRule="auto"/>
              <w:ind w:left="101" w:right="103"/>
              <w:jc w:val="both"/>
              <w:rPr>
                <w:rFonts w:hint="eastAsia"/>
                <w:sz w:val="31"/>
                <w:szCs w:val="31"/>
                <w:lang w:eastAsia="zh-CN"/>
              </w:rPr>
            </w:pPr>
            <w:r>
              <w:rPr>
                <w:spacing w:val="1"/>
                <w:sz w:val="31"/>
                <w:szCs w:val="31"/>
                <w:lang w:eastAsia="zh-CN"/>
              </w:rPr>
              <w:t>河北营商环境政策效</w:t>
            </w:r>
            <w:r>
              <w:rPr>
                <w:spacing w:val="3"/>
                <w:sz w:val="31"/>
                <w:szCs w:val="31"/>
                <w:lang w:eastAsia="zh-CN"/>
              </w:rPr>
              <w:t xml:space="preserve"> </w:t>
            </w:r>
            <w:r>
              <w:rPr>
                <w:spacing w:val="1"/>
                <w:sz w:val="31"/>
                <w:szCs w:val="31"/>
                <w:lang w:eastAsia="zh-CN"/>
              </w:rPr>
              <w:t>应与优化调整对策研</w:t>
            </w:r>
            <w:r>
              <w:rPr>
                <w:spacing w:val="3"/>
                <w:sz w:val="31"/>
                <w:szCs w:val="31"/>
                <w:lang w:eastAsia="zh-CN"/>
              </w:rPr>
              <w:t xml:space="preserve"> </w:t>
            </w:r>
            <w:r>
              <w:rPr>
                <w:sz w:val="31"/>
                <w:szCs w:val="31"/>
                <w:lang w:eastAsia="zh-CN"/>
              </w:rPr>
              <w:t>究</w:t>
            </w:r>
          </w:p>
        </w:tc>
        <w:tc>
          <w:tcPr>
            <w:tcW w:w="10275" w:type="dxa"/>
          </w:tcPr>
          <w:p w14:paraId="7628BB30" w14:textId="77777777" w:rsidR="001605F4" w:rsidRDefault="00000000">
            <w:pPr>
              <w:pStyle w:val="TableText"/>
              <w:spacing w:before="212" w:line="243" w:lineRule="auto"/>
              <w:ind w:left="162" w:right="10" w:hanging="160"/>
              <w:rPr>
                <w:rFonts w:hint="eastAsia"/>
                <w:sz w:val="31"/>
                <w:szCs w:val="31"/>
                <w:lang w:eastAsia="zh-CN"/>
              </w:rPr>
            </w:pPr>
            <w:r>
              <w:rPr>
                <w:spacing w:val="1"/>
                <w:sz w:val="31"/>
                <w:szCs w:val="31"/>
                <w:lang w:eastAsia="zh-CN"/>
              </w:rPr>
              <w:t>分析当前我省营商环境政策效应存在的堵点与</w:t>
            </w:r>
            <w:r>
              <w:rPr>
                <w:sz w:val="31"/>
                <w:szCs w:val="31"/>
                <w:lang w:eastAsia="zh-CN"/>
              </w:rPr>
              <w:t>空白，在此基础上进一步推动 我省营商环境政策落实落地，让政策惠及更多企业，为推动高质量发展持</w:t>
            </w:r>
          </w:p>
          <w:p w14:paraId="13A21807" w14:textId="77777777" w:rsidR="001605F4" w:rsidRDefault="00000000">
            <w:pPr>
              <w:pStyle w:val="TableText"/>
              <w:spacing w:before="55" w:line="219" w:lineRule="auto"/>
              <w:ind w:left="113"/>
              <w:rPr>
                <w:rFonts w:hint="eastAsia"/>
                <w:sz w:val="31"/>
                <w:szCs w:val="31"/>
                <w:lang w:eastAsia="zh-CN"/>
              </w:rPr>
            </w:pPr>
            <w:r>
              <w:rPr>
                <w:spacing w:val="-1"/>
                <w:sz w:val="31"/>
                <w:szCs w:val="31"/>
                <w:lang w:eastAsia="zh-CN"/>
              </w:rPr>
              <w:t>续注入强大动力和活力。</w:t>
            </w:r>
          </w:p>
        </w:tc>
      </w:tr>
      <w:tr w:rsidR="001605F4" w14:paraId="20FFE45C" w14:textId="77777777">
        <w:trPr>
          <w:trHeight w:val="1948"/>
        </w:trPr>
        <w:tc>
          <w:tcPr>
            <w:tcW w:w="844" w:type="dxa"/>
          </w:tcPr>
          <w:p w14:paraId="76F3B036" w14:textId="77777777" w:rsidR="001605F4" w:rsidRDefault="001605F4">
            <w:pPr>
              <w:spacing w:line="266" w:lineRule="auto"/>
              <w:rPr>
                <w:lang w:eastAsia="zh-CN"/>
              </w:rPr>
            </w:pPr>
          </w:p>
          <w:p w14:paraId="7DBBF77B" w14:textId="77777777" w:rsidR="001605F4" w:rsidRDefault="001605F4">
            <w:pPr>
              <w:spacing w:line="267" w:lineRule="auto"/>
              <w:rPr>
                <w:lang w:eastAsia="zh-CN"/>
              </w:rPr>
            </w:pPr>
          </w:p>
          <w:p w14:paraId="2F12313B" w14:textId="77777777" w:rsidR="001605F4" w:rsidRDefault="001605F4">
            <w:pPr>
              <w:spacing w:line="267" w:lineRule="auto"/>
              <w:rPr>
                <w:lang w:eastAsia="zh-CN"/>
              </w:rPr>
            </w:pPr>
          </w:p>
          <w:p w14:paraId="67F76E89" w14:textId="77777777" w:rsidR="001605F4" w:rsidRDefault="00000000">
            <w:pPr>
              <w:pStyle w:val="TableText"/>
              <w:spacing w:before="100" w:line="183" w:lineRule="auto"/>
              <w:ind w:left="255"/>
              <w:rPr>
                <w:rFonts w:hint="eastAsia"/>
                <w:sz w:val="31"/>
                <w:szCs w:val="31"/>
              </w:rPr>
            </w:pPr>
            <w:r>
              <w:rPr>
                <w:spacing w:val="-4"/>
                <w:sz w:val="31"/>
                <w:szCs w:val="31"/>
              </w:rPr>
              <w:t>24</w:t>
            </w:r>
          </w:p>
        </w:tc>
        <w:tc>
          <w:tcPr>
            <w:tcW w:w="3018" w:type="dxa"/>
          </w:tcPr>
          <w:p w14:paraId="1A587043" w14:textId="77777777" w:rsidR="001605F4" w:rsidRDefault="00000000">
            <w:pPr>
              <w:pStyle w:val="TableText"/>
              <w:spacing w:before="215" w:line="255" w:lineRule="auto"/>
              <w:ind w:left="101" w:right="83"/>
              <w:jc w:val="both"/>
              <w:rPr>
                <w:rFonts w:hint="eastAsia"/>
                <w:sz w:val="31"/>
                <w:szCs w:val="31"/>
                <w:lang w:eastAsia="zh-CN"/>
              </w:rPr>
            </w:pPr>
            <w:r>
              <w:rPr>
                <w:spacing w:val="3"/>
                <w:sz w:val="31"/>
                <w:szCs w:val="31"/>
                <w:lang w:eastAsia="zh-CN"/>
              </w:rPr>
              <w:t>推进习近平新时代中</w:t>
            </w:r>
            <w:r>
              <w:rPr>
                <w:spacing w:val="5"/>
                <w:sz w:val="31"/>
                <w:szCs w:val="31"/>
                <w:lang w:eastAsia="zh-CN"/>
              </w:rPr>
              <w:t xml:space="preserve"> </w:t>
            </w:r>
            <w:r>
              <w:rPr>
                <w:spacing w:val="2"/>
                <w:sz w:val="31"/>
                <w:szCs w:val="31"/>
                <w:lang w:eastAsia="zh-CN"/>
              </w:rPr>
              <w:t>国特色社会主义思想</w:t>
            </w:r>
            <w:r>
              <w:rPr>
                <w:spacing w:val="3"/>
                <w:sz w:val="31"/>
                <w:szCs w:val="31"/>
                <w:lang w:eastAsia="zh-CN"/>
              </w:rPr>
              <w:t xml:space="preserve"> </w:t>
            </w:r>
            <w:r>
              <w:rPr>
                <w:spacing w:val="1"/>
                <w:sz w:val="31"/>
                <w:szCs w:val="31"/>
                <w:lang w:eastAsia="zh-CN"/>
              </w:rPr>
              <w:t>进教材、进课堂、进 头脑路径及对策研究</w:t>
            </w:r>
          </w:p>
        </w:tc>
        <w:tc>
          <w:tcPr>
            <w:tcW w:w="10275" w:type="dxa"/>
          </w:tcPr>
          <w:p w14:paraId="4DD782CC" w14:textId="77777777" w:rsidR="001605F4" w:rsidRDefault="00000000">
            <w:pPr>
              <w:pStyle w:val="TableText"/>
              <w:spacing w:before="214" w:line="253" w:lineRule="auto"/>
              <w:ind w:left="162" w:right="19" w:hanging="160"/>
              <w:rPr>
                <w:rFonts w:hint="eastAsia"/>
                <w:sz w:val="31"/>
                <w:szCs w:val="31"/>
                <w:lang w:eastAsia="zh-CN"/>
              </w:rPr>
            </w:pPr>
            <w:r>
              <w:rPr>
                <w:sz w:val="31"/>
                <w:szCs w:val="31"/>
                <w:lang w:eastAsia="zh-CN"/>
              </w:rPr>
              <w:t>解决三个矛盾：从“进教材”看，理论体系发展性与向教材体系转化及时性</w:t>
            </w:r>
            <w:r>
              <w:rPr>
                <w:spacing w:val="11"/>
                <w:sz w:val="31"/>
                <w:szCs w:val="31"/>
                <w:lang w:eastAsia="zh-CN"/>
              </w:rPr>
              <w:t xml:space="preserve"> </w:t>
            </w:r>
            <w:r>
              <w:rPr>
                <w:sz w:val="31"/>
                <w:szCs w:val="31"/>
                <w:lang w:eastAsia="zh-CN"/>
              </w:rPr>
              <w:t>之间存在着矛盾；从“进课堂”看，教材体系深刻学理性与向教学体系转</w:t>
            </w:r>
            <w:r>
              <w:rPr>
                <w:spacing w:val="6"/>
                <w:sz w:val="31"/>
                <w:szCs w:val="31"/>
                <w:lang w:eastAsia="zh-CN"/>
              </w:rPr>
              <w:t xml:space="preserve">  </w:t>
            </w:r>
            <w:r>
              <w:rPr>
                <w:spacing w:val="1"/>
                <w:sz w:val="31"/>
                <w:szCs w:val="31"/>
                <w:lang w:eastAsia="zh-CN"/>
              </w:rPr>
              <w:t>化生动通俗性之间存在着矛盾；从“进头脑”看，教学</w:t>
            </w:r>
            <w:r>
              <w:rPr>
                <w:sz w:val="31"/>
                <w:szCs w:val="31"/>
                <w:lang w:eastAsia="zh-CN"/>
              </w:rPr>
              <w:t>体系高度统一性与</w:t>
            </w:r>
          </w:p>
          <w:p w14:paraId="5FC19862" w14:textId="77777777" w:rsidR="001605F4" w:rsidRDefault="00000000">
            <w:pPr>
              <w:pStyle w:val="TableText"/>
              <w:spacing w:before="44" w:line="218" w:lineRule="auto"/>
              <w:ind w:left="133"/>
              <w:rPr>
                <w:rFonts w:hint="eastAsia"/>
                <w:sz w:val="31"/>
                <w:szCs w:val="31"/>
                <w:lang w:eastAsia="zh-CN"/>
              </w:rPr>
            </w:pPr>
            <w:r>
              <w:rPr>
                <w:spacing w:val="-1"/>
                <w:sz w:val="31"/>
                <w:szCs w:val="31"/>
                <w:lang w:eastAsia="zh-CN"/>
              </w:rPr>
              <w:t>向价值体系转化灵活多样性之间存在着矛盾。</w:t>
            </w:r>
          </w:p>
        </w:tc>
      </w:tr>
      <w:tr w:rsidR="001605F4" w14:paraId="427E1247" w14:textId="77777777">
        <w:trPr>
          <w:trHeight w:val="1468"/>
        </w:trPr>
        <w:tc>
          <w:tcPr>
            <w:tcW w:w="844" w:type="dxa"/>
          </w:tcPr>
          <w:p w14:paraId="13E86176" w14:textId="77777777" w:rsidR="001605F4" w:rsidRDefault="001605F4">
            <w:pPr>
              <w:spacing w:line="281" w:lineRule="auto"/>
              <w:rPr>
                <w:lang w:eastAsia="zh-CN"/>
              </w:rPr>
            </w:pPr>
          </w:p>
          <w:p w14:paraId="54EF9CA5" w14:textId="77777777" w:rsidR="001605F4" w:rsidRDefault="001605F4">
            <w:pPr>
              <w:spacing w:line="282" w:lineRule="auto"/>
              <w:rPr>
                <w:lang w:eastAsia="zh-CN"/>
              </w:rPr>
            </w:pPr>
          </w:p>
          <w:p w14:paraId="0759494D" w14:textId="77777777" w:rsidR="001605F4" w:rsidRDefault="00000000">
            <w:pPr>
              <w:pStyle w:val="TableText"/>
              <w:spacing w:before="101" w:line="183" w:lineRule="auto"/>
              <w:ind w:left="255"/>
              <w:rPr>
                <w:rFonts w:hint="eastAsia"/>
                <w:sz w:val="31"/>
                <w:szCs w:val="31"/>
              </w:rPr>
            </w:pPr>
            <w:r>
              <w:rPr>
                <w:spacing w:val="-4"/>
                <w:sz w:val="31"/>
                <w:szCs w:val="31"/>
              </w:rPr>
              <w:t>25</w:t>
            </w:r>
          </w:p>
        </w:tc>
        <w:tc>
          <w:tcPr>
            <w:tcW w:w="3018" w:type="dxa"/>
          </w:tcPr>
          <w:p w14:paraId="075DBCE8" w14:textId="77777777" w:rsidR="001605F4" w:rsidRDefault="00000000">
            <w:pPr>
              <w:pStyle w:val="TableText"/>
              <w:spacing w:before="195" w:line="247" w:lineRule="auto"/>
              <w:ind w:left="91" w:right="94" w:firstLine="10"/>
              <w:jc w:val="both"/>
              <w:rPr>
                <w:rFonts w:hint="eastAsia"/>
                <w:sz w:val="31"/>
                <w:szCs w:val="31"/>
                <w:lang w:eastAsia="zh-CN"/>
              </w:rPr>
            </w:pPr>
            <w:r>
              <w:rPr>
                <w:spacing w:val="1"/>
                <w:sz w:val="31"/>
                <w:szCs w:val="31"/>
                <w:lang w:eastAsia="zh-CN"/>
              </w:rPr>
              <w:t>河北高校马克思主义</w:t>
            </w:r>
            <w:r>
              <w:rPr>
                <w:spacing w:val="5"/>
                <w:sz w:val="31"/>
                <w:szCs w:val="31"/>
                <w:lang w:eastAsia="zh-CN"/>
              </w:rPr>
              <w:t xml:space="preserve"> </w:t>
            </w:r>
            <w:r>
              <w:rPr>
                <w:spacing w:val="3"/>
                <w:sz w:val="31"/>
                <w:szCs w:val="31"/>
                <w:lang w:eastAsia="zh-CN"/>
              </w:rPr>
              <w:t>学院建设与发展规划</w:t>
            </w:r>
            <w:r>
              <w:rPr>
                <w:spacing w:val="4"/>
                <w:sz w:val="31"/>
                <w:szCs w:val="31"/>
                <w:lang w:eastAsia="zh-CN"/>
              </w:rPr>
              <w:t xml:space="preserve"> </w:t>
            </w:r>
            <w:r>
              <w:rPr>
                <w:spacing w:val="8"/>
                <w:sz w:val="31"/>
                <w:szCs w:val="31"/>
                <w:lang w:eastAsia="zh-CN"/>
              </w:rPr>
              <w:t>研究</w:t>
            </w:r>
          </w:p>
        </w:tc>
        <w:tc>
          <w:tcPr>
            <w:tcW w:w="10275" w:type="dxa"/>
          </w:tcPr>
          <w:p w14:paraId="3224D105" w14:textId="77777777" w:rsidR="001605F4" w:rsidRDefault="001605F4">
            <w:pPr>
              <w:spacing w:line="241" w:lineRule="auto"/>
              <w:rPr>
                <w:lang w:eastAsia="zh-CN"/>
              </w:rPr>
            </w:pPr>
          </w:p>
          <w:p w14:paraId="49738442" w14:textId="77777777" w:rsidR="001605F4" w:rsidRDefault="001605F4">
            <w:pPr>
              <w:spacing w:line="241" w:lineRule="auto"/>
              <w:rPr>
                <w:lang w:eastAsia="zh-CN"/>
              </w:rPr>
            </w:pPr>
          </w:p>
          <w:p w14:paraId="6FA5B0D7" w14:textId="77777777" w:rsidR="001605F4" w:rsidRDefault="00000000">
            <w:pPr>
              <w:pStyle w:val="TableText"/>
              <w:spacing w:before="100" w:line="219" w:lineRule="auto"/>
              <w:ind w:left="123"/>
              <w:rPr>
                <w:rFonts w:hint="eastAsia"/>
                <w:sz w:val="31"/>
                <w:szCs w:val="31"/>
                <w:lang w:eastAsia="zh-CN"/>
              </w:rPr>
            </w:pPr>
            <w:r>
              <w:rPr>
                <w:sz w:val="31"/>
                <w:szCs w:val="31"/>
                <w:lang w:eastAsia="zh-CN"/>
              </w:rPr>
              <w:t>系统开展河北高校马克思主义学院建设与发展路径和规划研究</w:t>
            </w:r>
          </w:p>
        </w:tc>
      </w:tr>
      <w:tr w:rsidR="001605F4" w14:paraId="524E05A6" w14:textId="77777777">
        <w:trPr>
          <w:trHeight w:val="1498"/>
        </w:trPr>
        <w:tc>
          <w:tcPr>
            <w:tcW w:w="844" w:type="dxa"/>
          </w:tcPr>
          <w:p w14:paraId="79901677" w14:textId="77777777" w:rsidR="001605F4" w:rsidRDefault="001605F4">
            <w:pPr>
              <w:spacing w:line="292" w:lineRule="auto"/>
              <w:rPr>
                <w:lang w:eastAsia="zh-CN"/>
              </w:rPr>
            </w:pPr>
          </w:p>
          <w:p w14:paraId="27BAC9EB" w14:textId="77777777" w:rsidR="001605F4" w:rsidRDefault="001605F4">
            <w:pPr>
              <w:spacing w:line="293" w:lineRule="auto"/>
              <w:rPr>
                <w:lang w:eastAsia="zh-CN"/>
              </w:rPr>
            </w:pPr>
          </w:p>
          <w:p w14:paraId="43E10B6C" w14:textId="77777777" w:rsidR="001605F4" w:rsidRDefault="00000000">
            <w:pPr>
              <w:pStyle w:val="TableText"/>
              <w:spacing w:before="101" w:line="183" w:lineRule="auto"/>
              <w:ind w:left="255"/>
              <w:rPr>
                <w:rFonts w:hint="eastAsia"/>
                <w:sz w:val="31"/>
                <w:szCs w:val="31"/>
              </w:rPr>
            </w:pPr>
            <w:r>
              <w:rPr>
                <w:spacing w:val="-4"/>
                <w:sz w:val="31"/>
                <w:szCs w:val="31"/>
              </w:rPr>
              <w:t>26</w:t>
            </w:r>
          </w:p>
        </w:tc>
        <w:tc>
          <w:tcPr>
            <w:tcW w:w="3018" w:type="dxa"/>
          </w:tcPr>
          <w:p w14:paraId="2B7FF9EA" w14:textId="77777777" w:rsidR="001605F4" w:rsidRDefault="00000000">
            <w:pPr>
              <w:pStyle w:val="TableText"/>
              <w:spacing w:before="198" w:line="253" w:lineRule="auto"/>
              <w:ind w:left="101" w:right="101"/>
              <w:jc w:val="both"/>
              <w:rPr>
                <w:rFonts w:hint="eastAsia"/>
                <w:sz w:val="31"/>
                <w:szCs w:val="31"/>
                <w:lang w:eastAsia="zh-CN"/>
              </w:rPr>
            </w:pPr>
            <w:r>
              <w:rPr>
                <w:spacing w:val="1"/>
                <w:sz w:val="31"/>
                <w:szCs w:val="31"/>
                <w:lang w:eastAsia="zh-CN"/>
              </w:rPr>
              <w:t>提升河北党员干部媒 介素养和舆论引导能</w:t>
            </w:r>
            <w:r>
              <w:rPr>
                <w:spacing w:val="5"/>
                <w:sz w:val="31"/>
                <w:szCs w:val="31"/>
                <w:lang w:eastAsia="zh-CN"/>
              </w:rPr>
              <w:t xml:space="preserve"> </w:t>
            </w:r>
            <w:r>
              <w:rPr>
                <w:spacing w:val="4"/>
                <w:sz w:val="31"/>
                <w:szCs w:val="31"/>
                <w:lang w:eastAsia="zh-CN"/>
              </w:rPr>
              <w:t>力的对策研究</w:t>
            </w:r>
          </w:p>
        </w:tc>
        <w:tc>
          <w:tcPr>
            <w:tcW w:w="10275" w:type="dxa"/>
          </w:tcPr>
          <w:p w14:paraId="67A34B04" w14:textId="77777777" w:rsidR="001605F4" w:rsidRDefault="00000000">
            <w:pPr>
              <w:pStyle w:val="TableText"/>
              <w:spacing w:before="197" w:line="219" w:lineRule="auto"/>
              <w:ind w:left="163"/>
              <w:rPr>
                <w:rFonts w:hint="eastAsia"/>
                <w:sz w:val="31"/>
                <w:szCs w:val="31"/>
                <w:lang w:eastAsia="zh-CN"/>
              </w:rPr>
            </w:pPr>
            <w:r>
              <w:rPr>
                <w:sz w:val="31"/>
                <w:szCs w:val="31"/>
                <w:lang w:eastAsia="zh-CN"/>
              </w:rPr>
              <w:t>引导广大党员干部不断适应网上宣传和舆论引导新格局新要求，全面科学</w:t>
            </w:r>
          </w:p>
          <w:p w14:paraId="7E81BD74" w14:textId="77777777" w:rsidR="001605F4" w:rsidRDefault="00000000">
            <w:pPr>
              <w:pStyle w:val="TableText"/>
              <w:spacing w:before="94" w:line="243" w:lineRule="auto"/>
              <w:ind w:left="113" w:right="327" w:firstLine="199"/>
              <w:rPr>
                <w:rFonts w:hint="eastAsia"/>
                <w:sz w:val="31"/>
                <w:szCs w:val="31"/>
                <w:lang w:eastAsia="zh-CN"/>
              </w:rPr>
            </w:pPr>
            <w:r>
              <w:rPr>
                <w:sz w:val="31"/>
                <w:szCs w:val="31"/>
                <w:lang w:eastAsia="zh-CN"/>
              </w:rPr>
              <w:t>认识、把握和提升新形势下的媒介素养、网络素养、舆情素养和数字素</w:t>
            </w:r>
            <w:r>
              <w:rPr>
                <w:spacing w:val="13"/>
                <w:sz w:val="31"/>
                <w:szCs w:val="31"/>
                <w:lang w:eastAsia="zh-CN"/>
              </w:rPr>
              <w:t xml:space="preserve"> </w:t>
            </w:r>
            <w:r>
              <w:rPr>
                <w:spacing w:val="-2"/>
                <w:sz w:val="31"/>
                <w:szCs w:val="31"/>
                <w:lang w:eastAsia="zh-CN"/>
              </w:rPr>
              <w:t>养。</w:t>
            </w:r>
          </w:p>
        </w:tc>
      </w:tr>
      <w:tr w:rsidR="001605F4" w14:paraId="619EDB01" w14:textId="77777777">
        <w:trPr>
          <w:trHeight w:val="1473"/>
        </w:trPr>
        <w:tc>
          <w:tcPr>
            <w:tcW w:w="844" w:type="dxa"/>
          </w:tcPr>
          <w:p w14:paraId="163B8A8C" w14:textId="77777777" w:rsidR="001605F4" w:rsidRDefault="001605F4">
            <w:pPr>
              <w:spacing w:line="283" w:lineRule="auto"/>
              <w:rPr>
                <w:lang w:eastAsia="zh-CN"/>
              </w:rPr>
            </w:pPr>
          </w:p>
          <w:p w14:paraId="053EDD27" w14:textId="77777777" w:rsidR="001605F4" w:rsidRDefault="001605F4">
            <w:pPr>
              <w:spacing w:line="284" w:lineRule="auto"/>
              <w:rPr>
                <w:lang w:eastAsia="zh-CN"/>
              </w:rPr>
            </w:pPr>
          </w:p>
          <w:p w14:paraId="57B6CECC" w14:textId="77777777" w:rsidR="001605F4" w:rsidRDefault="00000000">
            <w:pPr>
              <w:pStyle w:val="TableText"/>
              <w:spacing w:before="101" w:line="183" w:lineRule="auto"/>
              <w:ind w:left="255"/>
              <w:rPr>
                <w:rFonts w:hint="eastAsia"/>
                <w:sz w:val="31"/>
                <w:szCs w:val="31"/>
              </w:rPr>
            </w:pPr>
            <w:r>
              <w:rPr>
                <w:spacing w:val="-4"/>
                <w:sz w:val="31"/>
                <w:szCs w:val="31"/>
              </w:rPr>
              <w:t>27</w:t>
            </w:r>
          </w:p>
        </w:tc>
        <w:tc>
          <w:tcPr>
            <w:tcW w:w="3018" w:type="dxa"/>
          </w:tcPr>
          <w:p w14:paraId="1B2859B4" w14:textId="77777777" w:rsidR="001605F4" w:rsidRDefault="00000000">
            <w:pPr>
              <w:pStyle w:val="TableText"/>
              <w:spacing w:before="200" w:line="247" w:lineRule="auto"/>
              <w:ind w:left="101" w:right="99"/>
              <w:jc w:val="both"/>
              <w:rPr>
                <w:rFonts w:hint="eastAsia"/>
                <w:sz w:val="31"/>
                <w:szCs w:val="31"/>
                <w:lang w:eastAsia="zh-CN"/>
              </w:rPr>
            </w:pPr>
            <w:r>
              <w:rPr>
                <w:spacing w:val="1"/>
                <w:sz w:val="31"/>
                <w:szCs w:val="31"/>
                <w:lang w:eastAsia="zh-CN"/>
              </w:rPr>
              <w:t>河北推进城乡精神文</w:t>
            </w:r>
            <w:r>
              <w:rPr>
                <w:spacing w:val="6"/>
                <w:sz w:val="31"/>
                <w:szCs w:val="31"/>
                <w:lang w:eastAsia="zh-CN"/>
              </w:rPr>
              <w:t xml:space="preserve"> </w:t>
            </w:r>
            <w:r>
              <w:rPr>
                <w:spacing w:val="1"/>
                <w:sz w:val="31"/>
                <w:szCs w:val="31"/>
                <w:lang w:eastAsia="zh-CN"/>
              </w:rPr>
              <w:t>明建设融合发展路径</w:t>
            </w:r>
            <w:r>
              <w:rPr>
                <w:spacing w:val="5"/>
                <w:sz w:val="31"/>
                <w:szCs w:val="31"/>
                <w:lang w:eastAsia="zh-CN"/>
              </w:rPr>
              <w:t xml:space="preserve"> </w:t>
            </w:r>
            <w:r>
              <w:rPr>
                <w:spacing w:val="3"/>
                <w:sz w:val="31"/>
                <w:szCs w:val="31"/>
                <w:lang w:eastAsia="zh-CN"/>
              </w:rPr>
              <w:t>及对策研究</w:t>
            </w:r>
          </w:p>
        </w:tc>
        <w:tc>
          <w:tcPr>
            <w:tcW w:w="10275" w:type="dxa"/>
          </w:tcPr>
          <w:p w14:paraId="76060FF3" w14:textId="77777777" w:rsidR="001605F4" w:rsidRDefault="00000000">
            <w:pPr>
              <w:pStyle w:val="TableText"/>
              <w:spacing w:before="198" w:line="251" w:lineRule="auto"/>
              <w:ind w:left="2"/>
              <w:jc w:val="both"/>
              <w:rPr>
                <w:rFonts w:hint="eastAsia"/>
                <w:sz w:val="31"/>
                <w:szCs w:val="31"/>
                <w:lang w:eastAsia="zh-CN"/>
              </w:rPr>
            </w:pPr>
            <w:r>
              <w:rPr>
                <w:spacing w:val="1"/>
                <w:sz w:val="31"/>
                <w:szCs w:val="31"/>
                <w:lang w:eastAsia="zh-CN"/>
              </w:rPr>
              <w:t>提高全社会文明程度，统筹推动文明培育、文明实践、文明创建，推进</w:t>
            </w:r>
            <w:r>
              <w:rPr>
                <w:sz w:val="31"/>
                <w:szCs w:val="31"/>
                <w:lang w:eastAsia="zh-CN"/>
              </w:rPr>
              <w:t>城乡 精神文明建设融合发展。探索我省城乡精神文明建设融合发展有效途径，破</w:t>
            </w:r>
            <w:r>
              <w:rPr>
                <w:spacing w:val="2"/>
                <w:sz w:val="31"/>
                <w:szCs w:val="31"/>
                <w:lang w:eastAsia="zh-CN"/>
              </w:rPr>
              <w:t xml:space="preserve"> </w:t>
            </w:r>
            <w:r>
              <w:rPr>
                <w:spacing w:val="5"/>
                <w:sz w:val="31"/>
                <w:szCs w:val="31"/>
                <w:lang w:eastAsia="zh-CN"/>
              </w:rPr>
              <w:t>解城乡精神文明建设发展不平衡问题。</w:t>
            </w:r>
          </w:p>
        </w:tc>
      </w:tr>
    </w:tbl>
    <w:p w14:paraId="2644ADC6" w14:textId="77777777" w:rsidR="001605F4" w:rsidRDefault="001605F4">
      <w:pPr>
        <w:spacing w:line="73" w:lineRule="exact"/>
        <w:rPr>
          <w:sz w:val="6"/>
          <w:lang w:eastAsia="zh-CN"/>
        </w:rPr>
      </w:pPr>
    </w:p>
    <w:p w14:paraId="33CB5ACC" w14:textId="77777777" w:rsidR="001605F4" w:rsidRDefault="001605F4">
      <w:pPr>
        <w:spacing w:line="73" w:lineRule="exact"/>
        <w:rPr>
          <w:sz w:val="6"/>
          <w:szCs w:val="6"/>
          <w:lang w:eastAsia="zh-CN"/>
        </w:rPr>
        <w:sectPr w:rsidR="001605F4">
          <w:footerReference w:type="default" r:id="rId13"/>
          <w:pgSz w:w="16840" w:h="11910"/>
          <w:pgMar w:top="1012" w:right="1457" w:bottom="1531" w:left="1234" w:header="0" w:footer="1232" w:gutter="0"/>
          <w:cols w:space="720"/>
        </w:sectPr>
      </w:pPr>
    </w:p>
    <w:p w14:paraId="1B672418" w14:textId="77777777" w:rsidR="001605F4" w:rsidRDefault="001605F4">
      <w:pPr>
        <w:spacing w:before="211"/>
        <w:rPr>
          <w:lang w:eastAsia="zh-CN"/>
        </w:rPr>
      </w:pPr>
    </w:p>
    <w:tbl>
      <w:tblPr>
        <w:tblStyle w:val="TableNormal"/>
        <w:tblW w:w="141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3038"/>
        <w:gridCol w:w="10247"/>
      </w:tblGrid>
      <w:tr w:rsidR="001605F4" w14:paraId="1BF58358" w14:textId="77777777">
        <w:trPr>
          <w:trHeight w:val="903"/>
        </w:trPr>
        <w:tc>
          <w:tcPr>
            <w:tcW w:w="824" w:type="dxa"/>
          </w:tcPr>
          <w:p w14:paraId="5EE07A58" w14:textId="77777777" w:rsidR="001605F4" w:rsidRDefault="00000000">
            <w:pPr>
              <w:pStyle w:val="TableText"/>
              <w:spacing w:before="304" w:line="221" w:lineRule="auto"/>
              <w:ind w:left="109"/>
              <w:rPr>
                <w:rFonts w:hint="eastAsia"/>
                <w:sz w:val="30"/>
                <w:szCs w:val="30"/>
              </w:rPr>
            </w:pPr>
            <w:r>
              <w:rPr>
                <w:b/>
                <w:bCs/>
                <w:spacing w:val="1"/>
                <w:sz w:val="30"/>
                <w:szCs w:val="30"/>
              </w:rPr>
              <w:t>序号</w:t>
            </w:r>
          </w:p>
        </w:tc>
        <w:tc>
          <w:tcPr>
            <w:tcW w:w="3038" w:type="dxa"/>
          </w:tcPr>
          <w:p w14:paraId="64C262B3" w14:textId="77777777" w:rsidR="001605F4" w:rsidRDefault="00000000">
            <w:pPr>
              <w:pStyle w:val="TableText"/>
              <w:spacing w:before="307" w:line="221" w:lineRule="auto"/>
              <w:ind w:left="915"/>
              <w:rPr>
                <w:rFonts w:hint="eastAsia"/>
                <w:sz w:val="30"/>
                <w:szCs w:val="30"/>
              </w:rPr>
            </w:pPr>
            <w:r>
              <w:rPr>
                <w:b/>
                <w:bCs/>
                <w:spacing w:val="-6"/>
                <w:sz w:val="30"/>
                <w:szCs w:val="30"/>
              </w:rPr>
              <w:t>选题名称</w:t>
            </w:r>
          </w:p>
        </w:tc>
        <w:tc>
          <w:tcPr>
            <w:tcW w:w="10247" w:type="dxa"/>
          </w:tcPr>
          <w:p w14:paraId="105159FA" w14:textId="77777777" w:rsidR="001605F4" w:rsidRDefault="00000000">
            <w:pPr>
              <w:pStyle w:val="TableText"/>
              <w:spacing w:before="301" w:line="219" w:lineRule="auto"/>
              <w:ind w:left="4517"/>
              <w:rPr>
                <w:rFonts w:hint="eastAsia"/>
                <w:sz w:val="30"/>
                <w:szCs w:val="30"/>
              </w:rPr>
            </w:pPr>
            <w:r>
              <w:rPr>
                <w:b/>
                <w:bCs/>
                <w:spacing w:val="-6"/>
                <w:sz w:val="30"/>
                <w:szCs w:val="30"/>
              </w:rPr>
              <w:t>研究目标</w:t>
            </w:r>
          </w:p>
        </w:tc>
      </w:tr>
      <w:tr w:rsidR="001605F4" w14:paraId="0EAA8C7E" w14:textId="77777777">
        <w:trPr>
          <w:trHeight w:val="1467"/>
        </w:trPr>
        <w:tc>
          <w:tcPr>
            <w:tcW w:w="824" w:type="dxa"/>
          </w:tcPr>
          <w:p w14:paraId="34BC914C" w14:textId="77777777" w:rsidR="001605F4" w:rsidRDefault="001605F4">
            <w:pPr>
              <w:spacing w:line="285" w:lineRule="auto"/>
            </w:pPr>
          </w:p>
          <w:p w14:paraId="411EF1A4" w14:textId="77777777" w:rsidR="001605F4" w:rsidRDefault="001605F4">
            <w:pPr>
              <w:spacing w:line="285" w:lineRule="auto"/>
            </w:pPr>
          </w:p>
          <w:p w14:paraId="5B290308" w14:textId="77777777" w:rsidR="001605F4" w:rsidRDefault="00000000">
            <w:pPr>
              <w:pStyle w:val="TableText"/>
              <w:spacing w:before="98" w:line="183" w:lineRule="auto"/>
              <w:ind w:left="255"/>
              <w:rPr>
                <w:rFonts w:hint="eastAsia"/>
                <w:sz w:val="30"/>
                <w:szCs w:val="30"/>
              </w:rPr>
            </w:pPr>
            <w:r>
              <w:rPr>
                <w:spacing w:val="-4"/>
                <w:sz w:val="30"/>
                <w:szCs w:val="30"/>
              </w:rPr>
              <w:t>28</w:t>
            </w:r>
          </w:p>
        </w:tc>
        <w:tc>
          <w:tcPr>
            <w:tcW w:w="3038" w:type="dxa"/>
          </w:tcPr>
          <w:p w14:paraId="4F663DAB" w14:textId="77777777" w:rsidR="001605F4" w:rsidRDefault="00000000">
            <w:pPr>
              <w:pStyle w:val="TableText"/>
              <w:spacing w:before="204" w:line="257" w:lineRule="auto"/>
              <w:ind w:left="100" w:right="151" w:firstLine="60"/>
              <w:jc w:val="both"/>
              <w:rPr>
                <w:rFonts w:hint="eastAsia"/>
                <w:sz w:val="30"/>
                <w:szCs w:val="30"/>
                <w:lang w:eastAsia="zh-CN"/>
              </w:rPr>
            </w:pPr>
            <w:r>
              <w:rPr>
                <w:spacing w:val="1"/>
                <w:sz w:val="30"/>
                <w:szCs w:val="30"/>
                <w:lang w:eastAsia="zh-CN"/>
              </w:rPr>
              <w:t>河北加快推进文化强</w:t>
            </w:r>
            <w:r>
              <w:rPr>
                <w:spacing w:val="5"/>
                <w:sz w:val="30"/>
                <w:szCs w:val="30"/>
                <w:lang w:eastAsia="zh-CN"/>
              </w:rPr>
              <w:t xml:space="preserve"> </w:t>
            </w:r>
            <w:r>
              <w:rPr>
                <w:spacing w:val="8"/>
                <w:sz w:val="30"/>
                <w:szCs w:val="30"/>
                <w:lang w:eastAsia="zh-CN"/>
              </w:rPr>
              <w:t>省建设重点领域和关</w:t>
            </w:r>
            <w:r>
              <w:rPr>
                <w:spacing w:val="1"/>
                <w:sz w:val="30"/>
                <w:szCs w:val="30"/>
                <w:lang w:eastAsia="zh-CN"/>
              </w:rPr>
              <w:t xml:space="preserve"> </w:t>
            </w:r>
            <w:r>
              <w:rPr>
                <w:spacing w:val="2"/>
                <w:sz w:val="30"/>
                <w:szCs w:val="30"/>
                <w:lang w:eastAsia="zh-CN"/>
              </w:rPr>
              <w:t>键举措探索研究</w:t>
            </w:r>
          </w:p>
        </w:tc>
        <w:tc>
          <w:tcPr>
            <w:tcW w:w="10247" w:type="dxa"/>
          </w:tcPr>
          <w:p w14:paraId="2058BB50" w14:textId="77777777" w:rsidR="001605F4" w:rsidRDefault="001605F4">
            <w:pPr>
              <w:spacing w:line="323" w:lineRule="auto"/>
              <w:rPr>
                <w:lang w:eastAsia="zh-CN"/>
              </w:rPr>
            </w:pPr>
          </w:p>
          <w:p w14:paraId="0716BF03" w14:textId="77777777" w:rsidR="001605F4" w:rsidRDefault="00000000">
            <w:pPr>
              <w:pStyle w:val="TableText"/>
              <w:spacing w:before="98" w:line="257" w:lineRule="auto"/>
              <w:ind w:left="133" w:right="160" w:firstLine="29"/>
              <w:rPr>
                <w:rFonts w:hint="eastAsia"/>
                <w:sz w:val="30"/>
                <w:szCs w:val="30"/>
                <w:lang w:eastAsia="zh-CN"/>
              </w:rPr>
            </w:pPr>
            <w:r>
              <w:rPr>
                <w:sz w:val="30"/>
                <w:szCs w:val="30"/>
                <w:lang w:eastAsia="zh-CN"/>
              </w:rPr>
              <w:t>研究文化强省建设的重点领域和关键举措，为河北在推进中国式现代化建设</w:t>
            </w:r>
            <w:r>
              <w:rPr>
                <w:spacing w:val="12"/>
                <w:sz w:val="30"/>
                <w:szCs w:val="30"/>
                <w:lang w:eastAsia="zh-CN"/>
              </w:rPr>
              <w:t xml:space="preserve"> </w:t>
            </w:r>
            <w:r>
              <w:rPr>
                <w:sz w:val="30"/>
                <w:szCs w:val="30"/>
                <w:lang w:eastAsia="zh-CN"/>
              </w:rPr>
              <w:t>中走在前列提供坚强思想保证、强大精神力量、有利文化条</w:t>
            </w:r>
            <w:r>
              <w:rPr>
                <w:spacing w:val="-1"/>
                <w:sz w:val="30"/>
                <w:szCs w:val="30"/>
                <w:lang w:eastAsia="zh-CN"/>
              </w:rPr>
              <w:t>件。</w:t>
            </w:r>
          </w:p>
        </w:tc>
      </w:tr>
      <w:tr w:rsidR="001605F4" w14:paraId="23EDA2CF" w14:textId="77777777">
        <w:trPr>
          <w:trHeight w:val="1497"/>
        </w:trPr>
        <w:tc>
          <w:tcPr>
            <w:tcW w:w="824" w:type="dxa"/>
          </w:tcPr>
          <w:p w14:paraId="3FDC6C4E" w14:textId="77777777" w:rsidR="001605F4" w:rsidRDefault="001605F4">
            <w:pPr>
              <w:spacing w:line="291" w:lineRule="auto"/>
              <w:rPr>
                <w:lang w:eastAsia="zh-CN"/>
              </w:rPr>
            </w:pPr>
          </w:p>
          <w:p w14:paraId="0633BE76" w14:textId="77777777" w:rsidR="001605F4" w:rsidRDefault="001605F4">
            <w:pPr>
              <w:spacing w:line="292" w:lineRule="auto"/>
              <w:rPr>
                <w:lang w:eastAsia="zh-CN"/>
              </w:rPr>
            </w:pPr>
          </w:p>
          <w:p w14:paraId="0A1E6B58" w14:textId="77777777" w:rsidR="001605F4" w:rsidRDefault="00000000">
            <w:pPr>
              <w:pStyle w:val="TableText"/>
              <w:spacing w:before="98" w:line="183" w:lineRule="auto"/>
              <w:ind w:left="255"/>
              <w:rPr>
                <w:rFonts w:hint="eastAsia"/>
                <w:sz w:val="30"/>
                <w:szCs w:val="30"/>
              </w:rPr>
            </w:pPr>
            <w:r>
              <w:rPr>
                <w:spacing w:val="-4"/>
                <w:sz w:val="30"/>
                <w:szCs w:val="30"/>
              </w:rPr>
              <w:t>29</w:t>
            </w:r>
          </w:p>
        </w:tc>
        <w:tc>
          <w:tcPr>
            <w:tcW w:w="3038" w:type="dxa"/>
          </w:tcPr>
          <w:p w14:paraId="4C08C478" w14:textId="77777777" w:rsidR="001605F4" w:rsidRDefault="00000000">
            <w:pPr>
              <w:pStyle w:val="TableText"/>
              <w:spacing w:before="217" w:line="258" w:lineRule="auto"/>
              <w:ind w:left="111" w:right="151" w:firstLine="50"/>
              <w:jc w:val="both"/>
              <w:rPr>
                <w:rFonts w:hint="eastAsia"/>
                <w:sz w:val="30"/>
                <w:szCs w:val="30"/>
                <w:lang w:eastAsia="zh-CN"/>
              </w:rPr>
            </w:pPr>
            <w:r>
              <w:rPr>
                <w:spacing w:val="1"/>
                <w:sz w:val="30"/>
                <w:szCs w:val="30"/>
                <w:lang w:eastAsia="zh-CN"/>
              </w:rPr>
              <w:t>深入挖掘河北旅游潜</w:t>
            </w:r>
            <w:r>
              <w:rPr>
                <w:spacing w:val="5"/>
                <w:sz w:val="30"/>
                <w:szCs w:val="30"/>
                <w:lang w:eastAsia="zh-CN"/>
              </w:rPr>
              <w:t xml:space="preserve"> </w:t>
            </w:r>
            <w:r>
              <w:rPr>
                <w:spacing w:val="6"/>
                <w:sz w:val="30"/>
                <w:szCs w:val="30"/>
                <w:lang w:eastAsia="zh-CN"/>
              </w:rPr>
              <w:t>力推动文旅高质量发</w:t>
            </w:r>
            <w:r>
              <w:rPr>
                <w:spacing w:val="7"/>
                <w:sz w:val="30"/>
                <w:szCs w:val="30"/>
                <w:lang w:eastAsia="zh-CN"/>
              </w:rPr>
              <w:t xml:space="preserve"> </w:t>
            </w:r>
            <w:r>
              <w:rPr>
                <w:spacing w:val="5"/>
                <w:sz w:val="30"/>
                <w:szCs w:val="30"/>
                <w:lang w:eastAsia="zh-CN"/>
              </w:rPr>
              <w:t>展研究</w:t>
            </w:r>
          </w:p>
        </w:tc>
        <w:tc>
          <w:tcPr>
            <w:tcW w:w="10247" w:type="dxa"/>
          </w:tcPr>
          <w:p w14:paraId="0765FD99" w14:textId="77777777" w:rsidR="001605F4" w:rsidRDefault="001605F4">
            <w:pPr>
              <w:spacing w:line="252" w:lineRule="auto"/>
              <w:rPr>
                <w:lang w:eastAsia="zh-CN"/>
              </w:rPr>
            </w:pPr>
          </w:p>
          <w:p w14:paraId="6EBE8D6D" w14:textId="77777777" w:rsidR="001605F4" w:rsidRDefault="001605F4">
            <w:pPr>
              <w:spacing w:line="252" w:lineRule="auto"/>
              <w:rPr>
                <w:lang w:eastAsia="zh-CN"/>
              </w:rPr>
            </w:pPr>
          </w:p>
          <w:p w14:paraId="1F448D4E" w14:textId="77777777" w:rsidR="001605F4" w:rsidRDefault="00000000">
            <w:pPr>
              <w:pStyle w:val="TableText"/>
              <w:spacing w:before="98" w:line="219" w:lineRule="auto"/>
              <w:ind w:left="92"/>
              <w:rPr>
                <w:rFonts w:hint="eastAsia"/>
                <w:sz w:val="30"/>
                <w:szCs w:val="30"/>
                <w:lang w:eastAsia="zh-CN"/>
              </w:rPr>
            </w:pPr>
            <w:r>
              <w:rPr>
                <w:sz w:val="30"/>
                <w:szCs w:val="30"/>
                <w:lang w:eastAsia="zh-CN"/>
              </w:rPr>
              <w:t>深入挖掘河北旅游潜力，开展推动文旅高质量发展的路径研</w:t>
            </w:r>
            <w:r>
              <w:rPr>
                <w:spacing w:val="-1"/>
                <w:sz w:val="30"/>
                <w:szCs w:val="30"/>
                <w:lang w:eastAsia="zh-CN"/>
              </w:rPr>
              <w:t>究。</w:t>
            </w:r>
          </w:p>
        </w:tc>
      </w:tr>
      <w:tr w:rsidR="001605F4" w14:paraId="56A56BE3" w14:textId="77777777">
        <w:trPr>
          <w:trHeight w:val="1922"/>
        </w:trPr>
        <w:tc>
          <w:tcPr>
            <w:tcW w:w="824" w:type="dxa"/>
          </w:tcPr>
          <w:p w14:paraId="6E8B9EE3" w14:textId="77777777" w:rsidR="001605F4" w:rsidRDefault="001605F4">
            <w:pPr>
              <w:spacing w:line="265" w:lineRule="auto"/>
              <w:rPr>
                <w:lang w:eastAsia="zh-CN"/>
              </w:rPr>
            </w:pPr>
          </w:p>
          <w:p w14:paraId="7D5B5370" w14:textId="77777777" w:rsidR="001605F4" w:rsidRDefault="001605F4">
            <w:pPr>
              <w:spacing w:line="265" w:lineRule="auto"/>
              <w:rPr>
                <w:lang w:eastAsia="zh-CN"/>
              </w:rPr>
            </w:pPr>
          </w:p>
          <w:p w14:paraId="339CDBF6" w14:textId="77777777" w:rsidR="001605F4" w:rsidRDefault="001605F4">
            <w:pPr>
              <w:spacing w:line="265" w:lineRule="auto"/>
              <w:rPr>
                <w:lang w:eastAsia="zh-CN"/>
              </w:rPr>
            </w:pPr>
          </w:p>
          <w:p w14:paraId="23AF31FA" w14:textId="77777777" w:rsidR="001605F4" w:rsidRDefault="00000000">
            <w:pPr>
              <w:pStyle w:val="TableText"/>
              <w:spacing w:before="97" w:line="183" w:lineRule="auto"/>
              <w:ind w:left="255"/>
              <w:rPr>
                <w:rFonts w:hint="eastAsia"/>
                <w:sz w:val="30"/>
                <w:szCs w:val="30"/>
              </w:rPr>
            </w:pPr>
            <w:r>
              <w:rPr>
                <w:spacing w:val="-5"/>
                <w:sz w:val="30"/>
                <w:szCs w:val="30"/>
              </w:rPr>
              <w:t>30</w:t>
            </w:r>
          </w:p>
        </w:tc>
        <w:tc>
          <w:tcPr>
            <w:tcW w:w="3038" w:type="dxa"/>
          </w:tcPr>
          <w:p w14:paraId="131D13D9" w14:textId="77777777" w:rsidR="001605F4" w:rsidRDefault="00000000">
            <w:pPr>
              <w:pStyle w:val="TableText"/>
              <w:spacing w:before="202" w:line="263" w:lineRule="auto"/>
              <w:ind w:left="120" w:right="130" w:firstLine="40"/>
              <w:jc w:val="both"/>
              <w:rPr>
                <w:rFonts w:hint="eastAsia"/>
                <w:sz w:val="30"/>
                <w:szCs w:val="30"/>
                <w:lang w:eastAsia="zh-CN"/>
              </w:rPr>
            </w:pPr>
            <w:r>
              <w:rPr>
                <w:spacing w:val="1"/>
                <w:sz w:val="30"/>
                <w:szCs w:val="30"/>
                <w:lang w:eastAsia="zh-CN"/>
              </w:rPr>
              <w:t>地方国企与驻地央企</w:t>
            </w:r>
            <w:r>
              <w:rPr>
                <w:spacing w:val="2"/>
                <w:sz w:val="30"/>
                <w:szCs w:val="30"/>
                <w:lang w:eastAsia="zh-CN"/>
              </w:rPr>
              <w:t xml:space="preserve"> </w:t>
            </w:r>
            <w:r>
              <w:rPr>
                <w:spacing w:val="6"/>
                <w:sz w:val="30"/>
                <w:szCs w:val="30"/>
                <w:lang w:eastAsia="zh-CN"/>
              </w:rPr>
              <w:t>在服务区域经济发展</w:t>
            </w:r>
            <w:r>
              <w:rPr>
                <w:spacing w:val="1"/>
                <w:sz w:val="30"/>
                <w:szCs w:val="30"/>
                <w:lang w:eastAsia="zh-CN"/>
              </w:rPr>
              <w:t xml:space="preserve"> </w:t>
            </w:r>
            <w:r>
              <w:rPr>
                <w:spacing w:val="8"/>
                <w:sz w:val="30"/>
                <w:szCs w:val="30"/>
                <w:lang w:eastAsia="zh-CN"/>
              </w:rPr>
              <w:t>中的角色定位和效用</w:t>
            </w:r>
            <w:r>
              <w:rPr>
                <w:spacing w:val="3"/>
                <w:sz w:val="30"/>
                <w:szCs w:val="30"/>
                <w:lang w:eastAsia="zh-CN"/>
              </w:rPr>
              <w:t xml:space="preserve"> </w:t>
            </w:r>
            <w:r>
              <w:rPr>
                <w:spacing w:val="2"/>
                <w:sz w:val="30"/>
                <w:szCs w:val="30"/>
                <w:lang w:eastAsia="zh-CN"/>
              </w:rPr>
              <w:t>发挥问题研究</w:t>
            </w:r>
          </w:p>
        </w:tc>
        <w:tc>
          <w:tcPr>
            <w:tcW w:w="10247" w:type="dxa"/>
          </w:tcPr>
          <w:p w14:paraId="5D8F1F02" w14:textId="77777777" w:rsidR="001605F4" w:rsidRDefault="00000000">
            <w:pPr>
              <w:pStyle w:val="TableText"/>
              <w:spacing w:before="196" w:line="264" w:lineRule="auto"/>
              <w:ind w:left="103" w:right="143" w:firstLine="59"/>
              <w:jc w:val="both"/>
              <w:rPr>
                <w:rFonts w:hint="eastAsia"/>
                <w:sz w:val="30"/>
                <w:szCs w:val="30"/>
                <w:lang w:eastAsia="zh-CN"/>
              </w:rPr>
            </w:pPr>
            <w:r>
              <w:rPr>
                <w:spacing w:val="1"/>
                <w:sz w:val="30"/>
                <w:szCs w:val="30"/>
                <w:lang w:eastAsia="zh-CN"/>
              </w:rPr>
              <w:t>研究央企和地方国企在区域经济发展中扮演的不</w:t>
            </w:r>
            <w:r>
              <w:rPr>
                <w:sz w:val="30"/>
                <w:szCs w:val="30"/>
                <w:lang w:eastAsia="zh-CN"/>
              </w:rPr>
              <w:t xml:space="preserve">同角色，分析在发挥科技创 </w:t>
            </w:r>
            <w:r>
              <w:rPr>
                <w:spacing w:val="3"/>
                <w:sz w:val="30"/>
                <w:szCs w:val="30"/>
                <w:lang w:eastAsia="zh-CN"/>
              </w:rPr>
              <w:t>新、产业控制、安全支撑“三个作用”侧重点和实现</w:t>
            </w:r>
            <w:r>
              <w:rPr>
                <w:spacing w:val="2"/>
                <w:sz w:val="30"/>
                <w:szCs w:val="30"/>
                <w:lang w:eastAsia="zh-CN"/>
              </w:rPr>
              <w:t>方式上的不同。探索国</w:t>
            </w:r>
            <w:r>
              <w:rPr>
                <w:sz w:val="30"/>
                <w:szCs w:val="30"/>
                <w:lang w:eastAsia="zh-CN"/>
              </w:rPr>
              <w:t xml:space="preserve"> </w:t>
            </w:r>
            <w:r>
              <w:rPr>
                <w:spacing w:val="2"/>
                <w:sz w:val="30"/>
                <w:szCs w:val="30"/>
                <w:lang w:eastAsia="zh-CN"/>
              </w:rPr>
              <w:t>企在与央企错位发展的同时，如何充分发挥自身的地域性、专业性和灵活性</w:t>
            </w:r>
            <w:r>
              <w:rPr>
                <w:spacing w:val="4"/>
                <w:sz w:val="30"/>
                <w:szCs w:val="30"/>
                <w:lang w:eastAsia="zh-CN"/>
              </w:rPr>
              <w:t xml:space="preserve"> </w:t>
            </w:r>
            <w:r>
              <w:rPr>
                <w:sz w:val="30"/>
                <w:szCs w:val="30"/>
                <w:lang w:eastAsia="zh-CN"/>
              </w:rPr>
              <w:t>优势，服务区域经济发展。</w:t>
            </w:r>
          </w:p>
        </w:tc>
      </w:tr>
    </w:tbl>
    <w:p w14:paraId="2328CD57" w14:textId="77777777" w:rsidR="001605F4" w:rsidRDefault="001605F4">
      <w:pPr>
        <w:rPr>
          <w:lang w:eastAsia="zh-CN"/>
        </w:rPr>
      </w:pPr>
    </w:p>
    <w:sectPr w:rsidR="001605F4">
      <w:footerReference w:type="default" r:id="rId14"/>
      <w:pgSz w:w="16840" w:h="11910"/>
      <w:pgMar w:top="1012" w:right="1475" w:bottom="1531" w:left="1245" w:header="0" w:footer="1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A82A7" w14:textId="77777777" w:rsidR="005D0709" w:rsidRDefault="005D0709">
      <w:r>
        <w:separator/>
      </w:r>
    </w:p>
  </w:endnote>
  <w:endnote w:type="continuationSeparator" w:id="0">
    <w:p w14:paraId="12663650" w14:textId="77777777" w:rsidR="005D0709" w:rsidRDefault="005D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C20BA" w14:textId="77777777" w:rsidR="001605F4" w:rsidRDefault="00000000">
    <w:pPr>
      <w:spacing w:line="177" w:lineRule="auto"/>
      <w:jc w:val="right"/>
      <w:rPr>
        <w:rFonts w:ascii="宋体" w:eastAsia="宋体" w:hAnsi="宋体" w:cs="宋体" w:hint="eastAsia"/>
        <w:sz w:val="32"/>
        <w:szCs w:val="32"/>
      </w:rPr>
    </w:pPr>
    <w:r>
      <w:rPr>
        <w:rFonts w:ascii="宋体" w:eastAsia="宋体" w:hAnsi="宋体" w:cs="宋体"/>
        <w:spacing w:val="-30"/>
        <w:w w:val="97"/>
        <w:sz w:val="32"/>
        <w:szCs w:val="32"/>
      </w:rPr>
      <w:t>—3</w:t>
    </w:r>
    <w:r>
      <w:rPr>
        <w:rFonts w:ascii="宋体" w:eastAsia="宋体" w:hAnsi="宋体" w:cs="宋体"/>
        <w:spacing w:val="-9"/>
        <w:w w:val="97"/>
        <w:sz w:val="32"/>
        <w:szCs w:val="3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9632" w14:textId="77777777" w:rsidR="001605F4" w:rsidRDefault="00000000">
    <w:pPr>
      <w:spacing w:before="1" w:line="176" w:lineRule="auto"/>
      <w:ind w:left="6714"/>
      <w:rPr>
        <w:rFonts w:ascii="宋体" w:eastAsia="宋体" w:hAnsi="宋体" w:cs="宋体" w:hint="eastAsia"/>
        <w:sz w:val="30"/>
        <w:szCs w:val="30"/>
      </w:rPr>
    </w:pPr>
    <w:r>
      <w:rPr>
        <w:rFonts w:ascii="宋体" w:eastAsia="宋体" w:hAnsi="宋体" w:cs="宋体"/>
        <w:spacing w:val="-8"/>
        <w:sz w:val="30"/>
        <w:szCs w:val="3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C189A" w14:textId="77777777" w:rsidR="001605F4" w:rsidRDefault="00000000">
    <w:pPr>
      <w:spacing w:line="175" w:lineRule="auto"/>
      <w:ind w:left="6704"/>
      <w:rPr>
        <w:rFonts w:ascii="宋体" w:eastAsia="宋体" w:hAnsi="宋体" w:cs="宋体" w:hint="eastAsia"/>
        <w:sz w:val="30"/>
        <w:szCs w:val="30"/>
      </w:rPr>
    </w:pPr>
    <w:r>
      <w:rPr>
        <w:rFonts w:ascii="宋体" w:eastAsia="宋体" w:hAnsi="宋体" w:cs="宋体"/>
        <w:spacing w:val="-8"/>
        <w:sz w:val="30"/>
        <w:szCs w:val="3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01EE" w14:textId="77777777" w:rsidR="001605F4" w:rsidRDefault="00000000">
    <w:pPr>
      <w:spacing w:before="1" w:line="176" w:lineRule="auto"/>
      <w:ind w:left="6704"/>
      <w:rPr>
        <w:rFonts w:ascii="宋体" w:eastAsia="宋体" w:hAnsi="宋体" w:cs="宋体" w:hint="eastAsia"/>
        <w:sz w:val="30"/>
        <w:szCs w:val="30"/>
      </w:rPr>
    </w:pPr>
    <w:r>
      <w:rPr>
        <w:rFonts w:ascii="宋体" w:eastAsia="宋体" w:hAnsi="宋体" w:cs="宋体"/>
        <w:spacing w:val="-8"/>
        <w:sz w:val="30"/>
        <w:szCs w:val="30"/>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F4A5" w14:textId="77777777" w:rsidR="001605F4" w:rsidRDefault="00000000">
    <w:pPr>
      <w:spacing w:line="175" w:lineRule="auto"/>
      <w:ind w:left="6704"/>
      <w:rPr>
        <w:rFonts w:ascii="宋体" w:eastAsia="宋体" w:hAnsi="宋体" w:cs="宋体" w:hint="eastAsia"/>
        <w:sz w:val="30"/>
        <w:szCs w:val="30"/>
      </w:rPr>
    </w:pPr>
    <w:r>
      <w:rPr>
        <w:rFonts w:ascii="宋体" w:eastAsia="宋体" w:hAnsi="宋体" w:cs="宋体"/>
        <w:spacing w:val="-8"/>
        <w:sz w:val="30"/>
        <w:szCs w:val="30"/>
      </w:rPr>
      <w:t>—7—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6B8BD" w14:textId="77777777" w:rsidR="001605F4" w:rsidRDefault="00000000">
    <w:pPr>
      <w:spacing w:before="1" w:line="176" w:lineRule="auto"/>
      <w:ind w:left="6725"/>
      <w:rPr>
        <w:rFonts w:ascii="宋体" w:eastAsia="宋体" w:hAnsi="宋体" w:cs="宋体" w:hint="eastAsia"/>
        <w:sz w:val="30"/>
        <w:szCs w:val="30"/>
      </w:rPr>
    </w:pPr>
    <w:r>
      <w:rPr>
        <w:rFonts w:ascii="宋体" w:eastAsia="宋体" w:hAnsi="宋体" w:cs="宋体"/>
        <w:spacing w:val="-8"/>
        <w:sz w:val="30"/>
        <w:szCs w:val="30"/>
      </w:rPr>
      <w:t>—8—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07FB8" w14:textId="77777777" w:rsidR="001605F4" w:rsidRDefault="00000000">
    <w:pPr>
      <w:spacing w:before="1" w:line="176" w:lineRule="auto"/>
      <w:ind w:left="6704"/>
      <w:rPr>
        <w:rFonts w:ascii="宋体" w:eastAsia="宋体" w:hAnsi="宋体" w:cs="宋体" w:hint="eastAsia"/>
        <w:sz w:val="30"/>
        <w:szCs w:val="30"/>
      </w:rPr>
    </w:pPr>
    <w:r>
      <w:rPr>
        <w:rFonts w:ascii="宋体" w:eastAsia="宋体" w:hAnsi="宋体" w:cs="宋体"/>
        <w:spacing w:val="-8"/>
        <w:sz w:val="30"/>
        <w:szCs w:val="30"/>
      </w:rPr>
      <w:t>—9—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BE6A8" w14:textId="77777777" w:rsidR="001605F4" w:rsidRDefault="00000000">
    <w:pPr>
      <w:spacing w:before="1" w:line="177" w:lineRule="auto"/>
      <w:ind w:left="6655"/>
      <w:rPr>
        <w:rFonts w:ascii="宋体" w:eastAsia="宋体" w:hAnsi="宋体" w:cs="宋体" w:hint="eastAsia"/>
        <w:sz w:val="30"/>
        <w:szCs w:val="30"/>
      </w:rPr>
    </w:pPr>
    <w:r>
      <w:rPr>
        <w:rFonts w:ascii="宋体" w:eastAsia="宋体" w:hAnsi="宋体" w:cs="宋体"/>
        <w:spacing w:val="-8"/>
        <w:sz w:val="30"/>
        <w:szCs w:val="30"/>
      </w:rPr>
      <w:t>—10—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9D32" w14:textId="77777777" w:rsidR="001605F4" w:rsidRDefault="00000000">
    <w:pPr>
      <w:spacing w:line="177" w:lineRule="auto"/>
      <w:ind w:left="6645"/>
      <w:rPr>
        <w:rFonts w:ascii="宋体" w:eastAsia="宋体" w:hAnsi="宋体" w:cs="宋体" w:hint="eastAsia"/>
        <w:sz w:val="30"/>
        <w:szCs w:val="30"/>
      </w:rPr>
    </w:pPr>
    <w:r>
      <w:rPr>
        <w:rFonts w:ascii="宋体" w:eastAsia="宋体" w:hAnsi="宋体" w:cs="宋体"/>
        <w:spacing w:val="-10"/>
        <w:sz w:val="30"/>
        <w:szCs w:val="3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962FE" w14:textId="77777777" w:rsidR="005D0709" w:rsidRDefault="005D0709">
      <w:r>
        <w:separator/>
      </w:r>
    </w:p>
  </w:footnote>
  <w:footnote w:type="continuationSeparator" w:id="0">
    <w:p w14:paraId="37905622" w14:textId="77777777" w:rsidR="005D0709" w:rsidRDefault="005D0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F4"/>
    <w:rsid w:val="000C52C8"/>
    <w:rsid w:val="001605F4"/>
    <w:rsid w:val="005D0709"/>
    <w:rsid w:val="00AE3814"/>
    <w:rsid w:val="00E4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6B488"/>
  <w15:docId w15:val="{D39F22A0-D62F-46C1-B08A-4E27D070B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仿宋" w:eastAsia="仿宋" w:hAnsi="仿宋" w:cs="仿宋"/>
      <w:sz w:val="33"/>
      <w:szCs w:val="33"/>
    </w:rPr>
  </w:style>
  <w:style w:type="paragraph" w:customStyle="1" w:styleId="TableText">
    <w:name w:val="Table Text"/>
    <w:basedOn w:val="a"/>
    <w:semiHidden/>
    <w:qFormat/>
    <w:rPr>
      <w:rFonts w:ascii="宋体" w:eastAsia="宋体" w:hAnsi="宋体" w:cs="宋体"/>
      <w:sz w:val="29"/>
      <w:szCs w:val="29"/>
    </w:rPr>
  </w:style>
  <w:style w:type="paragraph" w:styleId="a4">
    <w:name w:val="header"/>
    <w:basedOn w:val="a"/>
    <w:link w:val="a5"/>
    <w:uiPriority w:val="99"/>
    <w:unhideWhenUsed/>
    <w:rsid w:val="00E4712D"/>
    <w:pPr>
      <w:tabs>
        <w:tab w:val="center" w:pos="4153"/>
        <w:tab w:val="right" w:pos="8306"/>
      </w:tabs>
      <w:jc w:val="center"/>
    </w:pPr>
    <w:rPr>
      <w:sz w:val="18"/>
      <w:szCs w:val="18"/>
    </w:rPr>
  </w:style>
  <w:style w:type="character" w:customStyle="1" w:styleId="a5">
    <w:name w:val="页眉 字符"/>
    <w:basedOn w:val="a0"/>
    <w:link w:val="a4"/>
    <w:uiPriority w:val="99"/>
    <w:rsid w:val="00E4712D"/>
    <w:rPr>
      <w:noProof/>
      <w:sz w:val="18"/>
      <w:szCs w:val="18"/>
    </w:rPr>
  </w:style>
  <w:style w:type="paragraph" w:styleId="a6">
    <w:name w:val="footer"/>
    <w:basedOn w:val="a"/>
    <w:link w:val="a7"/>
    <w:uiPriority w:val="99"/>
    <w:unhideWhenUsed/>
    <w:rsid w:val="00E4712D"/>
    <w:pPr>
      <w:tabs>
        <w:tab w:val="center" w:pos="4153"/>
        <w:tab w:val="right" w:pos="8306"/>
      </w:tabs>
    </w:pPr>
    <w:rPr>
      <w:sz w:val="18"/>
      <w:szCs w:val="18"/>
    </w:rPr>
  </w:style>
  <w:style w:type="character" w:customStyle="1" w:styleId="a7">
    <w:name w:val="页脚 字符"/>
    <w:basedOn w:val="a0"/>
    <w:link w:val="a6"/>
    <w:uiPriority w:val="99"/>
    <w:rsid w:val="00E4712D"/>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精品 精品</cp:lastModifiedBy>
  <cp:revision>3</cp:revision>
  <dcterms:created xsi:type="dcterms:W3CDTF">2024-09-18T02:33:00Z</dcterms:created>
  <dcterms:modified xsi:type="dcterms:W3CDTF">2024-09-18T02:34:00Z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2024-09-18T09:33:53Z</vt:filetime>
  </property>
  <property fmtid="{D5CDD505-2E9C-101B-9397-08002B2CF9AE}" pid="4" name="UsrData">
    <vt:lpwstr>66ea2dfd5ddb950020e2cec7wl</vt:lpwstr>
  </property>
</Properties>
</file>